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EFD" w:rsidRDefault="00305654" w:rsidP="00BB7EFD">
      <w:pPr>
        <w:rPr>
          <w:b/>
          <w:szCs w:val="28"/>
        </w:rPr>
      </w:pPr>
      <w:r>
        <w:rPr>
          <w:b/>
          <w:szCs w:val="28"/>
        </w:rPr>
        <w:t xml:space="preserve">                              </w:t>
      </w:r>
      <w:r w:rsidR="00BB7EFD">
        <w:rPr>
          <w:b/>
          <w:szCs w:val="28"/>
        </w:rPr>
        <w:t>РОССИЙСКАЯ ФЕДЕРАЦИЯ</w:t>
      </w:r>
      <w:r>
        <w:rPr>
          <w:b/>
          <w:szCs w:val="28"/>
        </w:rPr>
        <w:t xml:space="preserve">                    ПРОЕКТ</w:t>
      </w:r>
    </w:p>
    <w:p w:rsidR="00BB7EFD" w:rsidRDefault="00BB7EFD" w:rsidP="00BB7EFD">
      <w:pPr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BB7EFD" w:rsidRDefault="00BB7EFD" w:rsidP="00BB7EFD">
      <w:pPr>
        <w:rPr>
          <w:b/>
          <w:szCs w:val="28"/>
        </w:rPr>
      </w:pPr>
      <w:r>
        <w:rPr>
          <w:b/>
          <w:szCs w:val="28"/>
        </w:rPr>
        <w:t>ЗИМОВНИКОВСКИЙ РАЙОН</w:t>
      </w:r>
    </w:p>
    <w:p w:rsidR="00BB7EFD" w:rsidRDefault="00BB7EFD" w:rsidP="00BB7EFD">
      <w:pPr>
        <w:rPr>
          <w:b/>
          <w:szCs w:val="28"/>
        </w:rPr>
      </w:pPr>
      <w:r>
        <w:rPr>
          <w:b/>
          <w:szCs w:val="28"/>
        </w:rPr>
        <w:t>МУНИЦИПАЛЬНОЕ ОБРАЗОВАНИЕ</w:t>
      </w:r>
    </w:p>
    <w:p w:rsidR="00BB7EFD" w:rsidRDefault="00BB7EFD" w:rsidP="00BB7EFD">
      <w:pPr>
        <w:rPr>
          <w:b/>
          <w:szCs w:val="28"/>
        </w:rPr>
      </w:pPr>
      <w:r>
        <w:rPr>
          <w:b/>
          <w:szCs w:val="28"/>
        </w:rPr>
        <w:t>«САВОСЬКИНСКОЕ СЕЛЬСКОЕ ПОСЕЛЕНИЕ»</w:t>
      </w:r>
    </w:p>
    <w:p w:rsidR="00BB7EFD" w:rsidRDefault="00BB7EFD" w:rsidP="00BB7EFD">
      <w:pPr>
        <w:rPr>
          <w:b/>
          <w:sz w:val="16"/>
          <w:szCs w:val="16"/>
        </w:rPr>
      </w:pPr>
    </w:p>
    <w:p w:rsidR="00BB7EFD" w:rsidRDefault="00BB7EFD" w:rsidP="00BB7EFD">
      <w:pPr>
        <w:rPr>
          <w:b/>
          <w:szCs w:val="28"/>
        </w:rPr>
      </w:pPr>
      <w:r>
        <w:rPr>
          <w:b/>
          <w:szCs w:val="28"/>
        </w:rPr>
        <w:t>АДМИНИСТРАЦИЯ САВОСЬКИНСКОГО СЕЛЬСКОГО ПОСЕЛЕНИЯ</w:t>
      </w:r>
    </w:p>
    <w:p w:rsidR="00BB7EFD" w:rsidRDefault="00BB7EFD" w:rsidP="00BB7EFD">
      <w:pPr>
        <w:rPr>
          <w:b/>
          <w:sz w:val="16"/>
          <w:szCs w:val="16"/>
        </w:rPr>
      </w:pPr>
    </w:p>
    <w:p w:rsidR="00BB7EFD" w:rsidRDefault="00BB7EFD" w:rsidP="00BB7EFD">
      <w:pPr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BB7EFD" w:rsidRDefault="00BB7EFD" w:rsidP="00BB7EFD">
      <w:pPr>
        <w:tabs>
          <w:tab w:val="left" w:pos="284"/>
        </w:tabs>
        <w:jc w:val="both"/>
        <w:rPr>
          <w:b/>
          <w:sz w:val="16"/>
          <w:szCs w:val="16"/>
        </w:rPr>
      </w:pPr>
    </w:p>
    <w:p w:rsidR="00BB7EFD" w:rsidRDefault="00305654" w:rsidP="00BB7EFD">
      <w:pPr>
        <w:jc w:val="both"/>
        <w:rPr>
          <w:szCs w:val="28"/>
        </w:rPr>
      </w:pPr>
      <w:r>
        <w:rPr>
          <w:szCs w:val="28"/>
        </w:rPr>
        <w:t>00.00.0000</w:t>
      </w:r>
      <w:r w:rsidR="00BB7EFD" w:rsidRPr="00BB7EFD">
        <w:rPr>
          <w:szCs w:val="28"/>
        </w:rPr>
        <w:t>.                                           №</w:t>
      </w:r>
      <w:r w:rsidR="00BB7EFD">
        <w:rPr>
          <w:color w:val="FF0000"/>
          <w:szCs w:val="28"/>
        </w:rPr>
        <w:t xml:space="preserve"> </w:t>
      </w:r>
      <w:r>
        <w:rPr>
          <w:szCs w:val="28"/>
        </w:rPr>
        <w:t>00</w:t>
      </w:r>
      <w:r w:rsidR="00BB7EFD">
        <w:rPr>
          <w:szCs w:val="28"/>
        </w:rPr>
        <w:t xml:space="preserve">                                           х. Савоськин</w:t>
      </w:r>
    </w:p>
    <w:p w:rsidR="00297681" w:rsidRDefault="00297681">
      <w:pPr>
        <w:rPr>
          <w:sz w:val="24"/>
        </w:rPr>
      </w:pPr>
    </w:p>
    <w:p w:rsidR="004B4F49" w:rsidRDefault="004D60B2" w:rsidP="004B4F49">
      <w:pPr>
        <w:ind w:right="-1"/>
        <w:jc w:val="left"/>
        <w:rPr>
          <w:szCs w:val="28"/>
        </w:rPr>
      </w:pPr>
      <w:r>
        <w:rPr>
          <w:szCs w:val="28"/>
        </w:rPr>
        <w:t xml:space="preserve">Об утверждении </w:t>
      </w:r>
      <w:r w:rsidRPr="001233B8">
        <w:rPr>
          <w:szCs w:val="28"/>
        </w:rPr>
        <w:t xml:space="preserve">антикоррупционного </w:t>
      </w:r>
    </w:p>
    <w:p w:rsidR="004B4F49" w:rsidRDefault="004D60B2" w:rsidP="004B4F49">
      <w:pPr>
        <w:ind w:right="-1"/>
        <w:jc w:val="left"/>
        <w:rPr>
          <w:szCs w:val="28"/>
        </w:rPr>
      </w:pPr>
      <w:r w:rsidRPr="001233B8">
        <w:rPr>
          <w:szCs w:val="28"/>
        </w:rPr>
        <w:t>стандарта в сфере закупок</w:t>
      </w:r>
      <w:r w:rsidR="004B4F49">
        <w:rPr>
          <w:szCs w:val="28"/>
        </w:rPr>
        <w:t xml:space="preserve"> </w:t>
      </w:r>
      <w:r w:rsidRPr="001233B8">
        <w:rPr>
          <w:szCs w:val="28"/>
        </w:rPr>
        <w:t xml:space="preserve">товаров, работ, </w:t>
      </w:r>
    </w:p>
    <w:p w:rsidR="004D60B2" w:rsidRPr="001233B8" w:rsidRDefault="004D60B2" w:rsidP="004B4F49">
      <w:pPr>
        <w:ind w:right="-1"/>
        <w:jc w:val="left"/>
        <w:rPr>
          <w:szCs w:val="28"/>
        </w:rPr>
      </w:pPr>
      <w:r w:rsidRPr="001233B8">
        <w:rPr>
          <w:szCs w:val="28"/>
        </w:rPr>
        <w:t>услуг для обеспечения муниципальных нужд</w:t>
      </w:r>
    </w:p>
    <w:p w:rsidR="004D60B2" w:rsidRPr="0099585F" w:rsidRDefault="004D60B2" w:rsidP="004D60B2">
      <w:pPr>
        <w:rPr>
          <w:szCs w:val="28"/>
        </w:rPr>
      </w:pPr>
    </w:p>
    <w:p w:rsidR="00BB7EFD" w:rsidRPr="005D0FF5" w:rsidRDefault="00010C87" w:rsidP="00BB7EFD">
      <w:pPr>
        <w:pStyle w:val="a6"/>
        <w:tabs>
          <w:tab w:val="left" w:pos="8468"/>
        </w:tabs>
        <w:ind w:left="20" w:right="20" w:firstLine="720"/>
        <w:rPr>
          <w:szCs w:val="28"/>
        </w:rPr>
      </w:pPr>
      <w:r>
        <w:rPr>
          <w:szCs w:val="28"/>
        </w:rPr>
        <w:t xml:space="preserve"> </w:t>
      </w:r>
      <w:proofErr w:type="gramStart"/>
      <w:r w:rsidR="00BB7EFD" w:rsidRPr="005D0FF5">
        <w:rPr>
          <w:rStyle w:val="a7"/>
          <w:color w:val="000000"/>
          <w:szCs w:val="28"/>
        </w:rPr>
        <w:t>В соответствии с пунктом 3 частью 2 статьи 13.3 Федерального закона от 25.12.2008 № 273-ФЗ «О противодействии коррупции» (ред. от 22.12.2014), пунктом 3 частью 1 статьи 17, частью 1 статьи 54 Федерального закона от 06.10.2003 № 131-ФЗ «Об об</w:t>
      </w:r>
      <w:r w:rsidR="00BB7EFD" w:rsidRPr="005D0FF5">
        <w:rPr>
          <w:color w:val="000000"/>
          <w:szCs w:val="28"/>
          <w:u w:val="single"/>
        </w:rPr>
        <w:t>щи</w:t>
      </w:r>
      <w:r w:rsidR="00BB7EFD" w:rsidRPr="005D0FF5">
        <w:rPr>
          <w:rStyle w:val="a7"/>
          <w:color w:val="000000"/>
          <w:szCs w:val="28"/>
        </w:rPr>
        <w:t>х при</w:t>
      </w:r>
      <w:r w:rsidR="00BB7EFD" w:rsidRPr="005D0FF5">
        <w:rPr>
          <w:color w:val="000000"/>
          <w:szCs w:val="28"/>
          <w:u w:val="single"/>
        </w:rPr>
        <w:t>нци</w:t>
      </w:r>
      <w:r w:rsidR="00BB7EFD" w:rsidRPr="005D0FF5">
        <w:rPr>
          <w:rStyle w:val="a7"/>
          <w:color w:val="000000"/>
          <w:szCs w:val="28"/>
        </w:rPr>
        <w:t>пах организации местного самоуправления в Российской Федерации» (ред. от 03.11.2015), статьей 17 Федерального закона от 26.07.2006 № 135-ФЗ «О защите конкуренции» (ред. от 13.07.2015</w:t>
      </w:r>
      <w:proofErr w:type="gramEnd"/>
      <w:r w:rsidR="00BB7EFD" w:rsidRPr="005D0FF5">
        <w:rPr>
          <w:rStyle w:val="a7"/>
          <w:color w:val="000000"/>
          <w:szCs w:val="28"/>
        </w:rPr>
        <w:t xml:space="preserve">), </w:t>
      </w:r>
      <w:proofErr w:type="gramStart"/>
      <w:r w:rsidR="00BB7EFD" w:rsidRPr="005D0FF5">
        <w:rPr>
          <w:rStyle w:val="a7"/>
          <w:color w:val="000000"/>
          <w:szCs w:val="28"/>
        </w:rPr>
        <w:t>статьей 8, пунктом 9 части 1 статьи 31, частью 6 статьи 39, частью 2 статьи 41, статьей 46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(ред. от 13.07.2015), пунктом 4 статьи 5, статьей 8 Областного закона от 12.05.2009 № 218-ЗС «О противодействии коррупции в Ростовской области» (ред. от</w:t>
      </w:r>
      <w:proofErr w:type="gramEnd"/>
      <w:r w:rsidR="00BB7EFD" w:rsidRPr="005D0FF5">
        <w:rPr>
          <w:rStyle w:val="a7"/>
          <w:color w:val="000000"/>
          <w:szCs w:val="28"/>
        </w:rPr>
        <w:t xml:space="preserve"> 12.08.2015), </w:t>
      </w:r>
    </w:p>
    <w:p w:rsidR="004D60B2" w:rsidRPr="003944CA" w:rsidRDefault="004D60B2" w:rsidP="003944CA">
      <w:pPr>
        <w:tabs>
          <w:tab w:val="left" w:pos="-284"/>
          <w:tab w:val="center" w:pos="9639"/>
        </w:tabs>
        <w:ind w:right="-1"/>
        <w:jc w:val="both"/>
        <w:rPr>
          <w:szCs w:val="28"/>
        </w:rPr>
      </w:pPr>
      <w:r>
        <w:rPr>
          <w:b/>
          <w:szCs w:val="28"/>
        </w:rPr>
        <w:t xml:space="preserve">   </w:t>
      </w:r>
    </w:p>
    <w:p w:rsidR="004D60B2" w:rsidRDefault="004D60B2" w:rsidP="004D60B2">
      <w:pPr>
        <w:ind w:firstLine="900"/>
        <w:rPr>
          <w:szCs w:val="28"/>
        </w:rPr>
      </w:pPr>
      <w:r>
        <w:rPr>
          <w:szCs w:val="28"/>
        </w:rPr>
        <w:t>ПОСТАНОВЛЯЮ:</w:t>
      </w:r>
    </w:p>
    <w:p w:rsidR="004D60B2" w:rsidRDefault="004D60B2" w:rsidP="004D60B2">
      <w:pPr>
        <w:jc w:val="both"/>
        <w:rPr>
          <w:szCs w:val="28"/>
        </w:rPr>
      </w:pPr>
    </w:p>
    <w:p w:rsidR="004D60B2" w:rsidRPr="001233B8" w:rsidRDefault="004D60B2" w:rsidP="004D60B2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233B8">
        <w:rPr>
          <w:szCs w:val="28"/>
        </w:rPr>
        <w:t xml:space="preserve">Утвердить </w:t>
      </w:r>
      <w:r w:rsidR="00FA4730">
        <w:rPr>
          <w:szCs w:val="28"/>
        </w:rPr>
        <w:t>А</w:t>
      </w:r>
      <w:r w:rsidR="00BB7EFD">
        <w:rPr>
          <w:szCs w:val="28"/>
        </w:rPr>
        <w:t>нтикоррупционны</w:t>
      </w:r>
      <w:r w:rsidR="00BB7EFD" w:rsidRPr="001233B8">
        <w:rPr>
          <w:szCs w:val="28"/>
        </w:rPr>
        <w:t>й</w:t>
      </w:r>
      <w:r w:rsidRPr="001233B8">
        <w:rPr>
          <w:szCs w:val="28"/>
        </w:rPr>
        <w:t xml:space="preserve"> станда</w:t>
      </w:r>
      <w:proofErr w:type="gramStart"/>
      <w:r w:rsidRPr="001233B8">
        <w:rPr>
          <w:szCs w:val="28"/>
        </w:rPr>
        <w:t>рт в сф</w:t>
      </w:r>
      <w:proofErr w:type="gramEnd"/>
      <w:r w:rsidRPr="001233B8">
        <w:rPr>
          <w:szCs w:val="28"/>
        </w:rPr>
        <w:t>ере закупок товаров, работ, услуг для</w:t>
      </w:r>
      <w:r>
        <w:rPr>
          <w:szCs w:val="28"/>
        </w:rPr>
        <w:t xml:space="preserve"> обеспечения муниципальных нужд</w:t>
      </w:r>
      <w:r w:rsidRPr="004D60B2">
        <w:rPr>
          <w:szCs w:val="28"/>
        </w:rPr>
        <w:t xml:space="preserve"> согласно приложению.</w:t>
      </w:r>
    </w:p>
    <w:p w:rsidR="004D60B2" w:rsidRPr="00441491" w:rsidRDefault="004D60B2" w:rsidP="004D60B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441491">
        <w:rPr>
          <w:szCs w:val="28"/>
        </w:rPr>
        <w:t>Постановление подлежит размещению на</w:t>
      </w:r>
      <w:r>
        <w:rPr>
          <w:szCs w:val="28"/>
        </w:rPr>
        <w:t xml:space="preserve"> официальном</w:t>
      </w:r>
      <w:r w:rsidRPr="00441491">
        <w:rPr>
          <w:szCs w:val="28"/>
        </w:rPr>
        <w:t xml:space="preserve"> сайте Админ</w:t>
      </w:r>
      <w:r w:rsidR="00BB7EFD">
        <w:rPr>
          <w:szCs w:val="28"/>
        </w:rPr>
        <w:t>истрации Савоськинского</w:t>
      </w:r>
      <w:r w:rsidRPr="00441491">
        <w:rPr>
          <w:szCs w:val="28"/>
        </w:rPr>
        <w:t xml:space="preserve"> </w:t>
      </w:r>
      <w:r w:rsidR="005B3F26">
        <w:rPr>
          <w:szCs w:val="28"/>
        </w:rPr>
        <w:t>сельского поселения</w:t>
      </w:r>
      <w:r w:rsidRPr="00441491">
        <w:rPr>
          <w:szCs w:val="28"/>
        </w:rPr>
        <w:t>.</w:t>
      </w:r>
    </w:p>
    <w:p w:rsidR="004D60B2" w:rsidRDefault="00BB7EFD" w:rsidP="004D60B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Контроль над</w:t>
      </w:r>
      <w:r w:rsidR="004D60B2">
        <w:rPr>
          <w:szCs w:val="28"/>
        </w:rPr>
        <w:t xml:space="preserve"> выполне</w:t>
      </w:r>
      <w:r>
        <w:rPr>
          <w:szCs w:val="28"/>
        </w:rPr>
        <w:t>нием постановления оставляю за собой</w:t>
      </w:r>
      <w:r w:rsidR="00FE18D5">
        <w:rPr>
          <w:szCs w:val="28"/>
        </w:rPr>
        <w:t>.</w:t>
      </w:r>
    </w:p>
    <w:p w:rsidR="004D60B2" w:rsidRDefault="004D60B2" w:rsidP="004D60B2">
      <w:pPr>
        <w:jc w:val="both"/>
        <w:rPr>
          <w:szCs w:val="28"/>
        </w:rPr>
      </w:pPr>
    </w:p>
    <w:p w:rsidR="004D60B2" w:rsidRDefault="004D60B2" w:rsidP="004D60B2">
      <w:pPr>
        <w:jc w:val="both"/>
        <w:rPr>
          <w:color w:val="FF00FF"/>
          <w:szCs w:val="28"/>
        </w:rPr>
      </w:pPr>
    </w:p>
    <w:p w:rsidR="003944CA" w:rsidRDefault="003944CA" w:rsidP="004D60B2">
      <w:pPr>
        <w:jc w:val="both"/>
        <w:rPr>
          <w:color w:val="FF00FF"/>
          <w:szCs w:val="28"/>
        </w:rPr>
      </w:pPr>
    </w:p>
    <w:p w:rsidR="003944CA" w:rsidRDefault="003944CA" w:rsidP="004D60B2">
      <w:pPr>
        <w:jc w:val="both"/>
        <w:rPr>
          <w:color w:val="FF00FF"/>
          <w:szCs w:val="28"/>
        </w:rPr>
      </w:pPr>
    </w:p>
    <w:p w:rsidR="00BB7EFD" w:rsidRPr="005D0FF5" w:rsidRDefault="00BB7EFD" w:rsidP="00BB7EFD">
      <w:pPr>
        <w:jc w:val="both"/>
        <w:rPr>
          <w:szCs w:val="28"/>
        </w:rPr>
      </w:pPr>
      <w:r w:rsidRPr="005D0FF5">
        <w:rPr>
          <w:szCs w:val="28"/>
        </w:rPr>
        <w:t xml:space="preserve">Глава Администрации  </w:t>
      </w:r>
    </w:p>
    <w:p w:rsidR="00BB7EFD" w:rsidRPr="005D0FF5" w:rsidRDefault="00BB7EFD" w:rsidP="00BB7EFD">
      <w:pPr>
        <w:jc w:val="both"/>
        <w:rPr>
          <w:szCs w:val="28"/>
        </w:rPr>
      </w:pPr>
      <w:r w:rsidRPr="005D0FF5">
        <w:rPr>
          <w:szCs w:val="28"/>
        </w:rPr>
        <w:t>Савоськинского</w:t>
      </w:r>
    </w:p>
    <w:p w:rsidR="00BB7EFD" w:rsidRPr="005D0FF5" w:rsidRDefault="00BB7EFD" w:rsidP="00BB7EFD">
      <w:pPr>
        <w:jc w:val="both"/>
        <w:rPr>
          <w:szCs w:val="28"/>
        </w:rPr>
      </w:pPr>
      <w:r w:rsidRPr="005D0FF5">
        <w:rPr>
          <w:szCs w:val="28"/>
        </w:rPr>
        <w:t>сельского поселения                                                             И.А. Фроленко</w:t>
      </w:r>
    </w:p>
    <w:p w:rsidR="004D60B2" w:rsidRDefault="004D60B2" w:rsidP="004D60B2">
      <w:pPr>
        <w:jc w:val="both"/>
        <w:rPr>
          <w:szCs w:val="28"/>
        </w:rPr>
      </w:pPr>
    </w:p>
    <w:p w:rsidR="00BB7EFD" w:rsidRDefault="00BB7EFD" w:rsidP="00010C87">
      <w:pPr>
        <w:autoSpaceDE w:val="0"/>
        <w:autoSpaceDN w:val="0"/>
        <w:adjustRightInd w:val="0"/>
        <w:ind w:left="5812"/>
        <w:jc w:val="both"/>
        <w:outlineLvl w:val="0"/>
        <w:rPr>
          <w:sz w:val="24"/>
        </w:rPr>
      </w:pPr>
    </w:p>
    <w:p w:rsidR="003944CA" w:rsidRDefault="003944CA" w:rsidP="003944CA">
      <w:pPr>
        <w:autoSpaceDE w:val="0"/>
        <w:autoSpaceDN w:val="0"/>
        <w:adjustRightInd w:val="0"/>
        <w:ind w:left="5812"/>
        <w:jc w:val="right"/>
        <w:outlineLvl w:val="0"/>
        <w:rPr>
          <w:szCs w:val="28"/>
        </w:rPr>
      </w:pPr>
    </w:p>
    <w:p w:rsidR="00BB7EFD" w:rsidRPr="0062754D" w:rsidRDefault="004D60B2" w:rsidP="003944CA">
      <w:pPr>
        <w:autoSpaceDE w:val="0"/>
        <w:autoSpaceDN w:val="0"/>
        <w:adjustRightInd w:val="0"/>
        <w:ind w:left="5812"/>
        <w:jc w:val="right"/>
        <w:outlineLvl w:val="0"/>
        <w:rPr>
          <w:szCs w:val="28"/>
        </w:rPr>
      </w:pPr>
      <w:r w:rsidRPr="0062754D">
        <w:rPr>
          <w:szCs w:val="28"/>
        </w:rPr>
        <w:lastRenderedPageBreak/>
        <w:t>Приложение</w:t>
      </w:r>
      <w:r w:rsidR="00010C87" w:rsidRPr="0062754D">
        <w:rPr>
          <w:szCs w:val="28"/>
        </w:rPr>
        <w:t xml:space="preserve"> </w:t>
      </w:r>
    </w:p>
    <w:p w:rsidR="004D60B2" w:rsidRPr="0062754D" w:rsidRDefault="004D60B2" w:rsidP="003944CA">
      <w:pPr>
        <w:autoSpaceDE w:val="0"/>
        <w:autoSpaceDN w:val="0"/>
        <w:adjustRightInd w:val="0"/>
        <w:ind w:left="5812"/>
        <w:jc w:val="right"/>
        <w:outlineLvl w:val="0"/>
        <w:rPr>
          <w:szCs w:val="28"/>
        </w:rPr>
      </w:pPr>
      <w:r w:rsidRPr="0062754D">
        <w:rPr>
          <w:szCs w:val="28"/>
        </w:rPr>
        <w:t xml:space="preserve">к постановлению </w:t>
      </w:r>
    </w:p>
    <w:p w:rsidR="00BB7EFD" w:rsidRPr="0062754D" w:rsidRDefault="00BB7EFD" w:rsidP="003944CA">
      <w:pPr>
        <w:autoSpaceDE w:val="0"/>
        <w:autoSpaceDN w:val="0"/>
        <w:adjustRightInd w:val="0"/>
        <w:ind w:left="5664" w:firstLine="148"/>
        <w:jc w:val="right"/>
        <w:outlineLvl w:val="0"/>
        <w:rPr>
          <w:szCs w:val="28"/>
        </w:rPr>
      </w:pPr>
      <w:r w:rsidRPr="0062754D">
        <w:rPr>
          <w:szCs w:val="28"/>
        </w:rPr>
        <w:t>Администрации</w:t>
      </w:r>
    </w:p>
    <w:p w:rsidR="00BB7EFD" w:rsidRPr="0062754D" w:rsidRDefault="00BB7EFD" w:rsidP="003944CA">
      <w:pPr>
        <w:autoSpaceDE w:val="0"/>
        <w:autoSpaceDN w:val="0"/>
        <w:adjustRightInd w:val="0"/>
        <w:ind w:left="5664" w:firstLine="148"/>
        <w:jc w:val="right"/>
        <w:outlineLvl w:val="0"/>
        <w:rPr>
          <w:szCs w:val="28"/>
        </w:rPr>
      </w:pPr>
      <w:r w:rsidRPr="0062754D">
        <w:rPr>
          <w:szCs w:val="28"/>
        </w:rPr>
        <w:t>Савоськинского</w:t>
      </w:r>
    </w:p>
    <w:p w:rsidR="004D60B2" w:rsidRPr="0062754D" w:rsidRDefault="00FE18D5" w:rsidP="003944CA">
      <w:pPr>
        <w:autoSpaceDE w:val="0"/>
        <w:autoSpaceDN w:val="0"/>
        <w:adjustRightInd w:val="0"/>
        <w:ind w:left="5664" w:firstLine="148"/>
        <w:jc w:val="right"/>
        <w:outlineLvl w:val="0"/>
        <w:rPr>
          <w:szCs w:val="28"/>
        </w:rPr>
      </w:pPr>
      <w:r w:rsidRPr="0062754D">
        <w:rPr>
          <w:szCs w:val="28"/>
        </w:rPr>
        <w:t xml:space="preserve"> сельского поселения</w:t>
      </w:r>
    </w:p>
    <w:p w:rsidR="004D60B2" w:rsidRPr="0062754D" w:rsidRDefault="00010C87" w:rsidP="003944CA">
      <w:pPr>
        <w:ind w:left="5104" w:firstLine="708"/>
        <w:jc w:val="right"/>
        <w:rPr>
          <w:kern w:val="28"/>
          <w:szCs w:val="28"/>
        </w:rPr>
      </w:pPr>
      <w:r w:rsidRPr="0062754D">
        <w:rPr>
          <w:szCs w:val="28"/>
        </w:rPr>
        <w:t>о</w:t>
      </w:r>
      <w:r w:rsidR="004D60B2" w:rsidRPr="0062754D">
        <w:rPr>
          <w:szCs w:val="28"/>
        </w:rPr>
        <w:t>т</w:t>
      </w:r>
      <w:r w:rsidR="00BB7EFD" w:rsidRPr="0062754D">
        <w:rPr>
          <w:szCs w:val="28"/>
        </w:rPr>
        <w:t xml:space="preserve"> </w:t>
      </w:r>
      <w:r w:rsidR="00471D35">
        <w:rPr>
          <w:szCs w:val="28"/>
        </w:rPr>
        <w:t>00.00.0000</w:t>
      </w:r>
      <w:r w:rsidR="00601F05" w:rsidRPr="0062754D">
        <w:rPr>
          <w:szCs w:val="28"/>
        </w:rPr>
        <w:t xml:space="preserve"> № </w:t>
      </w:r>
      <w:r w:rsidR="00471D35">
        <w:rPr>
          <w:szCs w:val="28"/>
        </w:rPr>
        <w:t>00</w:t>
      </w:r>
    </w:p>
    <w:p w:rsidR="004D60B2" w:rsidRPr="0062754D" w:rsidRDefault="004D60B2" w:rsidP="004D60B2">
      <w:pPr>
        <w:autoSpaceDE w:val="0"/>
        <w:autoSpaceDN w:val="0"/>
        <w:adjustRightInd w:val="0"/>
        <w:ind w:left="5812"/>
        <w:rPr>
          <w:szCs w:val="28"/>
        </w:rPr>
      </w:pPr>
    </w:p>
    <w:p w:rsidR="004D60B2" w:rsidRDefault="004D60B2" w:rsidP="004D60B2">
      <w:pPr>
        <w:autoSpaceDE w:val="0"/>
        <w:autoSpaceDN w:val="0"/>
        <w:adjustRightInd w:val="0"/>
        <w:ind w:left="5812"/>
        <w:rPr>
          <w:szCs w:val="28"/>
        </w:rPr>
      </w:pPr>
    </w:p>
    <w:p w:rsidR="004D60B2" w:rsidRPr="001233B8" w:rsidRDefault="004D60B2" w:rsidP="004D60B2">
      <w:pPr>
        <w:autoSpaceDE w:val="0"/>
        <w:autoSpaceDN w:val="0"/>
        <w:adjustRightInd w:val="0"/>
        <w:ind w:left="5812"/>
        <w:rPr>
          <w:szCs w:val="28"/>
        </w:rPr>
      </w:pPr>
    </w:p>
    <w:p w:rsidR="004D60B2" w:rsidRPr="001233B8" w:rsidRDefault="004D60B2" w:rsidP="004D60B2">
      <w:pPr>
        <w:rPr>
          <w:szCs w:val="28"/>
        </w:rPr>
      </w:pPr>
      <w:r w:rsidRPr="001233B8">
        <w:rPr>
          <w:szCs w:val="28"/>
        </w:rPr>
        <w:t xml:space="preserve">Антикоррупционный стандарт </w:t>
      </w:r>
    </w:p>
    <w:p w:rsidR="004D60B2" w:rsidRPr="001233B8" w:rsidRDefault="004D60B2" w:rsidP="004D60B2">
      <w:pPr>
        <w:rPr>
          <w:szCs w:val="28"/>
        </w:rPr>
      </w:pPr>
      <w:r w:rsidRPr="001233B8">
        <w:rPr>
          <w:szCs w:val="28"/>
        </w:rPr>
        <w:t>в сфере закупок товаров, работ, услуг для обеспечения муниципальных нужд</w:t>
      </w:r>
    </w:p>
    <w:p w:rsidR="004D60B2" w:rsidRDefault="004D60B2" w:rsidP="004D60B2">
      <w:pPr>
        <w:rPr>
          <w:szCs w:val="28"/>
        </w:rPr>
      </w:pPr>
    </w:p>
    <w:p w:rsidR="004D60B2" w:rsidRPr="001233B8" w:rsidRDefault="004D60B2" w:rsidP="004D60B2">
      <w:pPr>
        <w:rPr>
          <w:szCs w:val="28"/>
        </w:rPr>
      </w:pPr>
    </w:p>
    <w:p w:rsidR="004D60B2" w:rsidRDefault="004D60B2" w:rsidP="004D60B2">
      <w:pPr>
        <w:numPr>
          <w:ilvl w:val="0"/>
          <w:numId w:val="2"/>
        </w:numPr>
        <w:spacing w:after="120"/>
        <w:ind w:left="714" w:hanging="357"/>
        <w:rPr>
          <w:szCs w:val="28"/>
        </w:rPr>
      </w:pPr>
      <w:r w:rsidRPr="001233B8">
        <w:rPr>
          <w:szCs w:val="28"/>
        </w:rPr>
        <w:t>Общие положения</w:t>
      </w:r>
    </w:p>
    <w:p w:rsidR="004D60B2" w:rsidRPr="00F01B88" w:rsidRDefault="004D60B2" w:rsidP="004D60B2">
      <w:pPr>
        <w:numPr>
          <w:ilvl w:val="1"/>
          <w:numId w:val="3"/>
        </w:numPr>
        <w:ind w:left="0" w:firstLine="709"/>
        <w:jc w:val="both"/>
        <w:rPr>
          <w:szCs w:val="28"/>
        </w:rPr>
      </w:pPr>
      <w:r w:rsidRPr="00F01B88">
        <w:rPr>
          <w:szCs w:val="28"/>
        </w:rPr>
        <w:t>Перечень нормативных правовых актов</w:t>
      </w:r>
      <w:r w:rsidR="0073764E">
        <w:rPr>
          <w:szCs w:val="28"/>
        </w:rPr>
        <w:t>, регламентирующих применение антикоррупционного стандарта</w:t>
      </w:r>
      <w:r w:rsidRPr="00F01B88">
        <w:rPr>
          <w:szCs w:val="28"/>
        </w:rPr>
        <w:t>:</w:t>
      </w:r>
    </w:p>
    <w:p w:rsidR="004D60B2" w:rsidRPr="00F01B88" w:rsidRDefault="004D60B2" w:rsidP="004D60B2">
      <w:pPr>
        <w:numPr>
          <w:ilvl w:val="2"/>
          <w:numId w:val="3"/>
        </w:numPr>
        <w:ind w:left="0" w:firstLine="709"/>
        <w:jc w:val="both"/>
        <w:rPr>
          <w:szCs w:val="28"/>
        </w:rPr>
      </w:pPr>
      <w:r w:rsidRPr="00F01B88">
        <w:rPr>
          <w:szCs w:val="28"/>
        </w:rPr>
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 (дал</w:t>
      </w:r>
      <w:r>
        <w:rPr>
          <w:szCs w:val="28"/>
        </w:rPr>
        <w:t>ее – Федеральный закон № 44-ФЗ).</w:t>
      </w:r>
    </w:p>
    <w:p w:rsidR="004D60B2" w:rsidRPr="00F01B88" w:rsidRDefault="004D60B2" w:rsidP="004D60B2">
      <w:pPr>
        <w:numPr>
          <w:ilvl w:val="2"/>
          <w:numId w:val="3"/>
        </w:numPr>
        <w:ind w:left="0" w:firstLine="709"/>
        <w:jc w:val="both"/>
        <w:rPr>
          <w:szCs w:val="28"/>
        </w:rPr>
      </w:pPr>
      <w:r w:rsidRPr="00F01B88">
        <w:rPr>
          <w:szCs w:val="28"/>
        </w:rPr>
        <w:t>Гражданский кодекс Росс</w:t>
      </w:r>
      <w:r>
        <w:rPr>
          <w:szCs w:val="28"/>
        </w:rPr>
        <w:t>ийской Федерации (часть вторая).</w:t>
      </w:r>
    </w:p>
    <w:p w:rsidR="004D60B2" w:rsidRPr="00F01B88" w:rsidRDefault="004D60B2" w:rsidP="004D60B2">
      <w:pPr>
        <w:numPr>
          <w:ilvl w:val="2"/>
          <w:numId w:val="3"/>
        </w:numPr>
        <w:ind w:left="0" w:firstLine="709"/>
        <w:jc w:val="both"/>
        <w:rPr>
          <w:szCs w:val="28"/>
        </w:rPr>
      </w:pPr>
      <w:r w:rsidRPr="00F01B88">
        <w:rPr>
          <w:szCs w:val="28"/>
        </w:rPr>
        <w:t xml:space="preserve">Бюджетный кодекс Российской </w:t>
      </w:r>
      <w:r>
        <w:rPr>
          <w:szCs w:val="28"/>
        </w:rPr>
        <w:t>Федерации.</w:t>
      </w:r>
    </w:p>
    <w:p w:rsidR="004D60B2" w:rsidRPr="00F01B88" w:rsidRDefault="004D60B2" w:rsidP="004D60B2">
      <w:pPr>
        <w:numPr>
          <w:ilvl w:val="2"/>
          <w:numId w:val="3"/>
        </w:numPr>
        <w:ind w:left="0" w:firstLine="709"/>
        <w:jc w:val="both"/>
        <w:rPr>
          <w:szCs w:val="28"/>
        </w:rPr>
      </w:pPr>
      <w:r w:rsidRPr="00F01B88">
        <w:rPr>
          <w:szCs w:val="28"/>
        </w:rPr>
        <w:t xml:space="preserve">Федеральный закон от 25.12.2008 № 273-ФЗ «О противодействии коррупции» (далее – Федеральный закон № </w:t>
      </w:r>
      <w:r>
        <w:rPr>
          <w:szCs w:val="28"/>
        </w:rPr>
        <w:t>273-ФЗ).</w:t>
      </w:r>
    </w:p>
    <w:p w:rsidR="004D60B2" w:rsidRPr="00F01B88" w:rsidRDefault="004D60B2" w:rsidP="004D60B2">
      <w:pPr>
        <w:numPr>
          <w:ilvl w:val="2"/>
          <w:numId w:val="3"/>
        </w:numPr>
        <w:ind w:left="0" w:firstLine="709"/>
        <w:jc w:val="both"/>
        <w:rPr>
          <w:szCs w:val="28"/>
        </w:rPr>
      </w:pPr>
      <w:r w:rsidRPr="00F01B88">
        <w:rPr>
          <w:szCs w:val="28"/>
        </w:rPr>
        <w:t xml:space="preserve"> Федеральный закон от 26.07.2006 </w:t>
      </w:r>
      <w:r>
        <w:rPr>
          <w:szCs w:val="28"/>
        </w:rPr>
        <w:t>№ 135-ФЗ «О защите конкуренции».</w:t>
      </w:r>
    </w:p>
    <w:p w:rsidR="004D60B2" w:rsidRPr="00F01B88" w:rsidRDefault="004D60B2" w:rsidP="004D60B2">
      <w:pPr>
        <w:numPr>
          <w:ilvl w:val="2"/>
          <w:numId w:val="3"/>
        </w:numPr>
        <w:ind w:left="0" w:firstLine="709"/>
        <w:jc w:val="both"/>
        <w:rPr>
          <w:szCs w:val="28"/>
        </w:rPr>
      </w:pPr>
      <w:r w:rsidRPr="00F01B88">
        <w:rPr>
          <w:szCs w:val="28"/>
        </w:rPr>
        <w:t>Федеральный закон от 17.07.2009 № 172-ФЗ «Об антикоррупционной экспертизе нормативных правовых актов и проек</w:t>
      </w:r>
      <w:r>
        <w:rPr>
          <w:szCs w:val="28"/>
        </w:rPr>
        <w:t>тов нормативных правовых актов».</w:t>
      </w:r>
    </w:p>
    <w:p w:rsidR="004D60B2" w:rsidRPr="00F01B88" w:rsidRDefault="004D60B2" w:rsidP="004D60B2">
      <w:pPr>
        <w:numPr>
          <w:ilvl w:val="2"/>
          <w:numId w:val="3"/>
        </w:numPr>
        <w:ind w:left="0" w:firstLine="709"/>
        <w:jc w:val="both"/>
        <w:rPr>
          <w:szCs w:val="28"/>
        </w:rPr>
      </w:pPr>
      <w:r w:rsidRPr="00F01B88">
        <w:rPr>
          <w:szCs w:val="28"/>
        </w:rPr>
        <w:t>Кодекс Российской Федерации об ад</w:t>
      </w:r>
      <w:r>
        <w:rPr>
          <w:szCs w:val="28"/>
        </w:rPr>
        <w:t>министративных правонарушениях.</w:t>
      </w:r>
    </w:p>
    <w:p w:rsidR="004D60B2" w:rsidRPr="00F01B88" w:rsidRDefault="004D60B2" w:rsidP="004D60B2">
      <w:pPr>
        <w:numPr>
          <w:ilvl w:val="2"/>
          <w:numId w:val="3"/>
        </w:numPr>
        <w:ind w:left="0" w:firstLine="709"/>
        <w:jc w:val="both"/>
        <w:rPr>
          <w:szCs w:val="28"/>
        </w:rPr>
      </w:pPr>
      <w:r w:rsidRPr="00F01B88">
        <w:rPr>
          <w:szCs w:val="28"/>
        </w:rPr>
        <w:t>Постановление Правительства Российской Федерации от 28.11.2013 № 1084 «О порядке ведения реестра контрактов, заключенных заказчиками, и реестра контрактов, содержащего сведения, сост</w:t>
      </w:r>
      <w:r>
        <w:rPr>
          <w:szCs w:val="28"/>
        </w:rPr>
        <w:t>авляющие государственную тайну».</w:t>
      </w:r>
    </w:p>
    <w:p w:rsidR="004D60B2" w:rsidRPr="00F01B88" w:rsidRDefault="004D60B2" w:rsidP="004D60B2">
      <w:pPr>
        <w:numPr>
          <w:ilvl w:val="2"/>
          <w:numId w:val="3"/>
        </w:numPr>
        <w:ind w:left="0" w:firstLine="709"/>
        <w:jc w:val="both"/>
        <w:rPr>
          <w:szCs w:val="28"/>
        </w:rPr>
      </w:pPr>
      <w:r w:rsidRPr="00F01B88">
        <w:rPr>
          <w:szCs w:val="28"/>
        </w:rPr>
        <w:t>Постановление Правительства Российской Федерации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</w:t>
      </w:r>
      <w:r>
        <w:rPr>
          <w:szCs w:val="28"/>
        </w:rPr>
        <w:t xml:space="preserve"> закупок товаров, работ, услуг».</w:t>
      </w:r>
    </w:p>
    <w:p w:rsidR="004D60B2" w:rsidRPr="00F01B88" w:rsidRDefault="004D60B2" w:rsidP="004D60B2">
      <w:pPr>
        <w:numPr>
          <w:ilvl w:val="2"/>
          <w:numId w:val="3"/>
        </w:numPr>
        <w:ind w:left="0" w:firstLine="709"/>
        <w:jc w:val="both"/>
        <w:rPr>
          <w:szCs w:val="28"/>
        </w:rPr>
      </w:pPr>
      <w:r w:rsidRPr="00F01B88">
        <w:rPr>
          <w:szCs w:val="28"/>
        </w:rPr>
        <w:t xml:space="preserve">Постановление Правительства Российской Федерации от 05.06.2015 № 554 «О требованиях к формированию, утверждению и ведению плана-графика закупок товаров, работ, услуг для обеспечения нужд субъекта </w:t>
      </w:r>
      <w:r w:rsidRPr="00F01B88">
        <w:rPr>
          <w:szCs w:val="28"/>
        </w:rPr>
        <w:lastRenderedPageBreak/>
        <w:t>Российской Федерации и муниципальных нужд, а также о требованиях к форме плана-графика</w:t>
      </w:r>
      <w:r>
        <w:rPr>
          <w:szCs w:val="28"/>
        </w:rPr>
        <w:t xml:space="preserve"> закупок товаров, работ, услуг».</w:t>
      </w:r>
    </w:p>
    <w:p w:rsidR="004D60B2" w:rsidRPr="00F01B88" w:rsidRDefault="004D60B2" w:rsidP="004D60B2">
      <w:pPr>
        <w:numPr>
          <w:ilvl w:val="2"/>
          <w:numId w:val="3"/>
        </w:numPr>
        <w:ind w:left="0" w:firstLine="709"/>
        <w:jc w:val="both"/>
        <w:rPr>
          <w:szCs w:val="28"/>
        </w:rPr>
      </w:pPr>
      <w:r w:rsidRPr="00F01B88">
        <w:rPr>
          <w:szCs w:val="28"/>
        </w:rPr>
        <w:t xml:space="preserve">Постановление Правительства Российской Федерации от 05.06.2015 № 555 «Об установлении порядка обоснования закупок товаров, работ, услуг для обеспечения государственных и муниципальных </w:t>
      </w:r>
      <w:r>
        <w:rPr>
          <w:szCs w:val="28"/>
        </w:rPr>
        <w:t>нужд и форм такого обоснования».</w:t>
      </w:r>
    </w:p>
    <w:p w:rsidR="004D60B2" w:rsidRPr="00F01B88" w:rsidRDefault="004D60B2" w:rsidP="004D60B2">
      <w:pPr>
        <w:numPr>
          <w:ilvl w:val="2"/>
          <w:numId w:val="3"/>
        </w:numPr>
        <w:ind w:left="0" w:firstLine="709"/>
        <w:jc w:val="both"/>
        <w:rPr>
          <w:szCs w:val="28"/>
        </w:rPr>
      </w:pPr>
      <w:r w:rsidRPr="00F01B88">
        <w:rPr>
          <w:szCs w:val="28"/>
        </w:rPr>
        <w:t xml:space="preserve">Постановление Правительства Российской Федерации от 30.11.2015  № 1289 «Об ограничениях и условиях допуска происходящих из иностранных государств лекарственных препаратов, включенных в перечень жизненно необходимых и важнейших лекарственных препаратов, для целей осуществления закупок для обеспечения государственных и муниципальных нужд» (далее – постановление № </w:t>
      </w:r>
      <w:r>
        <w:rPr>
          <w:szCs w:val="28"/>
        </w:rPr>
        <w:t>1289).</w:t>
      </w:r>
    </w:p>
    <w:p w:rsidR="004D60B2" w:rsidRPr="00F01B88" w:rsidRDefault="004D60B2" w:rsidP="004D60B2">
      <w:pPr>
        <w:numPr>
          <w:ilvl w:val="2"/>
          <w:numId w:val="3"/>
        </w:numPr>
        <w:ind w:left="0" w:firstLine="709"/>
        <w:jc w:val="both"/>
        <w:rPr>
          <w:szCs w:val="28"/>
        </w:rPr>
      </w:pPr>
      <w:r w:rsidRPr="00F01B88">
        <w:rPr>
          <w:szCs w:val="28"/>
        </w:rPr>
        <w:t xml:space="preserve">Постановление Правительства Российской Федерации от 16.11.2015 № 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 (далее – постановление № </w:t>
      </w:r>
      <w:r>
        <w:rPr>
          <w:szCs w:val="28"/>
        </w:rPr>
        <w:t>1236).</w:t>
      </w:r>
    </w:p>
    <w:p w:rsidR="004D60B2" w:rsidRPr="00F01B88" w:rsidRDefault="004D60B2" w:rsidP="004D60B2">
      <w:pPr>
        <w:numPr>
          <w:ilvl w:val="2"/>
          <w:numId w:val="3"/>
        </w:numPr>
        <w:ind w:left="0" w:firstLine="709"/>
        <w:jc w:val="both"/>
        <w:rPr>
          <w:szCs w:val="28"/>
        </w:rPr>
      </w:pPr>
      <w:r w:rsidRPr="00F01B88">
        <w:rPr>
          <w:szCs w:val="28"/>
        </w:rPr>
        <w:t xml:space="preserve">Постановление Правительства Российской Федерации от 05.02.2015 № 102 «Об ограничениях и условиях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муниципальных нужд» (далее – постановление № </w:t>
      </w:r>
      <w:r>
        <w:rPr>
          <w:szCs w:val="28"/>
        </w:rPr>
        <w:t>102).</w:t>
      </w:r>
    </w:p>
    <w:p w:rsidR="004D60B2" w:rsidRPr="00F01B88" w:rsidRDefault="004D60B2" w:rsidP="004D60B2">
      <w:pPr>
        <w:numPr>
          <w:ilvl w:val="2"/>
          <w:numId w:val="3"/>
        </w:numPr>
        <w:ind w:left="0" w:firstLine="709"/>
        <w:jc w:val="both"/>
        <w:rPr>
          <w:szCs w:val="28"/>
        </w:rPr>
      </w:pPr>
      <w:r w:rsidRPr="00F01B88">
        <w:rPr>
          <w:szCs w:val="28"/>
        </w:rPr>
        <w:t xml:space="preserve">Постановление Правительства Российской Федерации от 11.08.2014 № 791 «Об установлении запрета на допуск товаров легкой промышленности, происходящих из иностранных государств, и (или) услуг по прокату таких товаров в целях осуществления закупок для обеспечения федеральных нужд, нужд субъектов Российской Федерации и муниципальных нужд» (далее – постановление № </w:t>
      </w:r>
      <w:r>
        <w:rPr>
          <w:szCs w:val="28"/>
        </w:rPr>
        <w:t>791).</w:t>
      </w:r>
    </w:p>
    <w:p w:rsidR="004D60B2" w:rsidRPr="00F01B88" w:rsidRDefault="004D60B2" w:rsidP="004D60B2">
      <w:pPr>
        <w:numPr>
          <w:ilvl w:val="2"/>
          <w:numId w:val="3"/>
        </w:numPr>
        <w:ind w:left="0" w:firstLine="709"/>
        <w:jc w:val="both"/>
        <w:rPr>
          <w:szCs w:val="28"/>
        </w:rPr>
      </w:pPr>
      <w:proofErr w:type="gramStart"/>
      <w:r w:rsidRPr="00F01B88">
        <w:rPr>
          <w:szCs w:val="28"/>
        </w:rPr>
        <w:t>Постановление Правительства Российской Федерации от 04.02.2015 №  99 «Об установлении дополнительных требований к участникам  закупки отдельных видов товаров, работ, услуг, случаев отнесения товаров, работ, услуг к товарам, работам, услугам,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квалификации, а также документов, подтверждающих соответствие участников</w:t>
      </w:r>
      <w:proofErr w:type="gramEnd"/>
      <w:r w:rsidRPr="00F01B88">
        <w:rPr>
          <w:szCs w:val="28"/>
        </w:rPr>
        <w:t xml:space="preserve"> закупки указан</w:t>
      </w:r>
      <w:r>
        <w:rPr>
          <w:szCs w:val="28"/>
        </w:rPr>
        <w:t>ным дополнительным требованиям».</w:t>
      </w:r>
    </w:p>
    <w:p w:rsidR="004D60B2" w:rsidRPr="00F01B88" w:rsidRDefault="004D60B2" w:rsidP="004D60B2">
      <w:pPr>
        <w:numPr>
          <w:ilvl w:val="2"/>
          <w:numId w:val="3"/>
        </w:numPr>
        <w:ind w:left="0" w:firstLine="709"/>
        <w:jc w:val="both"/>
        <w:rPr>
          <w:szCs w:val="28"/>
        </w:rPr>
      </w:pPr>
      <w:r w:rsidRPr="00F01B88">
        <w:rPr>
          <w:szCs w:val="28"/>
        </w:rPr>
        <w:t xml:space="preserve">Постановление Правительства Российской Федерации от 14.07.2014 № 656 «Об установлении запрета на допуск отдельных видов товаров машиностроения, происходящих из иностранных государств, для целей осуществления закупок для обеспечения государственных и муниципальных нужд» (далее – постановление № </w:t>
      </w:r>
      <w:r>
        <w:rPr>
          <w:szCs w:val="28"/>
        </w:rPr>
        <w:t>656).</w:t>
      </w:r>
    </w:p>
    <w:p w:rsidR="004D60B2" w:rsidRPr="00F01B88" w:rsidRDefault="004D60B2" w:rsidP="004D60B2">
      <w:pPr>
        <w:numPr>
          <w:ilvl w:val="2"/>
          <w:numId w:val="3"/>
        </w:numPr>
        <w:ind w:left="0" w:firstLine="709"/>
        <w:jc w:val="both"/>
        <w:rPr>
          <w:szCs w:val="28"/>
        </w:rPr>
      </w:pPr>
      <w:r w:rsidRPr="00F01B88">
        <w:rPr>
          <w:szCs w:val="28"/>
        </w:rPr>
        <w:t xml:space="preserve">Постановление Правительства Российской Федерации от 26.09.2016 № 968 «Об ограничениях и условиях допуска отдельных видов радиоэлектронной продукции, происходящих из иностранных государств, для </w:t>
      </w:r>
      <w:r w:rsidRPr="00F01B88">
        <w:rPr>
          <w:szCs w:val="28"/>
        </w:rPr>
        <w:lastRenderedPageBreak/>
        <w:t xml:space="preserve">целей осуществления закупок для обеспечения государственных и муниципальных нужд» (далее – постановление № </w:t>
      </w:r>
      <w:r>
        <w:rPr>
          <w:szCs w:val="28"/>
        </w:rPr>
        <w:t>968).</w:t>
      </w:r>
    </w:p>
    <w:p w:rsidR="004D60B2" w:rsidRPr="00F01B88" w:rsidRDefault="004D60B2" w:rsidP="004D60B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01B88">
        <w:rPr>
          <w:szCs w:val="28"/>
        </w:rPr>
        <w:t xml:space="preserve">1.3.19. Постановление Правительства Российской Федерации от 22.08.2016 № 832 «Об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нужд» (далее – постановление № </w:t>
      </w:r>
      <w:r>
        <w:rPr>
          <w:szCs w:val="28"/>
        </w:rPr>
        <w:t>832).</w:t>
      </w:r>
    </w:p>
    <w:p w:rsidR="004D60B2" w:rsidRPr="00F01B88" w:rsidRDefault="004D60B2" w:rsidP="004D60B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01B88">
        <w:rPr>
          <w:szCs w:val="28"/>
        </w:rPr>
        <w:t xml:space="preserve">1.3.20. Постановление Правительства Российской Федерации от 14.07.2014 № 649 «О порядке предоставления учреждениям и предприятиям уголовно-исполнительной системы преимуществ в </w:t>
      </w:r>
      <w:r w:rsidR="000E1277" w:rsidRPr="00F01B88">
        <w:rPr>
          <w:szCs w:val="28"/>
        </w:rPr>
        <w:t>отношении,</w:t>
      </w:r>
      <w:r w:rsidRPr="00F01B88">
        <w:rPr>
          <w:szCs w:val="28"/>
        </w:rPr>
        <w:t xml:space="preserve"> п</w:t>
      </w:r>
      <w:r>
        <w:rPr>
          <w:szCs w:val="28"/>
        </w:rPr>
        <w:t>редлагаемой ими цены контракта».</w:t>
      </w:r>
    </w:p>
    <w:p w:rsidR="004D60B2" w:rsidRPr="00F01B88" w:rsidRDefault="004D60B2" w:rsidP="004D60B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01B88">
        <w:rPr>
          <w:szCs w:val="28"/>
        </w:rPr>
        <w:t>1.3.21. Постановление Правительства Российской Федерации от 15.04.2014 № 341 «О предоставлении преимуществ организациям инвалидов при определении поставщика (подрядчика, исполнителя) в отношении п</w:t>
      </w:r>
      <w:r>
        <w:rPr>
          <w:szCs w:val="28"/>
        </w:rPr>
        <w:t>редлагаемой ими цены контракта».</w:t>
      </w:r>
    </w:p>
    <w:p w:rsidR="004D60B2" w:rsidRPr="00F01B88" w:rsidRDefault="004D60B2" w:rsidP="004D60B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01B88">
        <w:rPr>
          <w:szCs w:val="28"/>
        </w:rPr>
        <w:t>1.3.22. Постановление Правительства Российской Федерации от 28.11.2013 № 1085 «Об утверждении Правил оценки заявок, окончательных предложений участников закупки товаров, работ, услуг для обеспечения госуда</w:t>
      </w:r>
      <w:r>
        <w:rPr>
          <w:szCs w:val="28"/>
        </w:rPr>
        <w:t>рственных и муниципальных нужд».</w:t>
      </w:r>
    </w:p>
    <w:p w:rsidR="004D60B2" w:rsidRPr="00F01B88" w:rsidRDefault="004D60B2" w:rsidP="004D60B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01B88">
        <w:rPr>
          <w:szCs w:val="28"/>
        </w:rPr>
        <w:t xml:space="preserve">1.3.23. </w:t>
      </w:r>
      <w:proofErr w:type="gramStart"/>
      <w:r w:rsidRPr="00F01B88">
        <w:rPr>
          <w:szCs w:val="28"/>
        </w:rPr>
        <w:t>Постановление Правительства Российской Федерации от 30.08.2017 № 1042 «Об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контрактом, о внесении изменений в постановление Правительства Российской</w:t>
      </w:r>
      <w:proofErr w:type="gramEnd"/>
      <w:r w:rsidRPr="00F01B88">
        <w:rPr>
          <w:szCs w:val="28"/>
        </w:rPr>
        <w:t xml:space="preserve"> Федерации от 15 мая 2017 г. N 570 и признании утратившим силу постановления Правительства Российской Федерации от 25 ноября 2013 г. N 1063</w:t>
      </w:r>
      <w:r>
        <w:rPr>
          <w:szCs w:val="28"/>
        </w:rPr>
        <w:t>».</w:t>
      </w:r>
    </w:p>
    <w:p w:rsidR="004D60B2" w:rsidRPr="00F01B88" w:rsidRDefault="004D60B2" w:rsidP="004D60B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01B88">
        <w:rPr>
          <w:szCs w:val="28"/>
        </w:rPr>
        <w:t>1.3.24. Постановление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 указанных акт</w:t>
      </w:r>
      <w:r>
        <w:rPr>
          <w:szCs w:val="28"/>
        </w:rPr>
        <w:t>ов и обеспечению их исполнения».</w:t>
      </w:r>
    </w:p>
    <w:p w:rsidR="004D60B2" w:rsidRPr="00F01B88" w:rsidRDefault="004D60B2" w:rsidP="004D60B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01B88">
        <w:rPr>
          <w:szCs w:val="28"/>
        </w:rPr>
        <w:t>1.3.25. Постановление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</w:t>
      </w:r>
      <w:r>
        <w:rPr>
          <w:szCs w:val="28"/>
        </w:rPr>
        <w:t>омственные казенные учреждения».</w:t>
      </w:r>
    </w:p>
    <w:p w:rsidR="004D60B2" w:rsidRPr="00F01B88" w:rsidRDefault="004D60B2" w:rsidP="004D60B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01B88">
        <w:rPr>
          <w:szCs w:val="28"/>
        </w:rPr>
        <w:t xml:space="preserve">1.3.26. Постановление Правительства Российской Федерации от 20.10.2014 № 1084 «О порядке определения нормативных затрат на обеспечение функций федеральных государственных органов, органов управления государственными внебюджетными фондами Российской </w:t>
      </w:r>
      <w:r w:rsidRPr="00F01B88">
        <w:rPr>
          <w:szCs w:val="28"/>
        </w:rPr>
        <w:lastRenderedPageBreak/>
        <w:t>Федерации, включая соответственно территориальные органы и подведомственные казе</w:t>
      </w:r>
      <w:r>
        <w:rPr>
          <w:szCs w:val="28"/>
        </w:rPr>
        <w:t>нные учреждения».</w:t>
      </w:r>
    </w:p>
    <w:p w:rsidR="004D60B2" w:rsidRPr="00F01B88" w:rsidRDefault="004D60B2" w:rsidP="004D60B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01B88">
        <w:rPr>
          <w:szCs w:val="28"/>
        </w:rPr>
        <w:t>1.3.27. Постановление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</w:t>
      </w:r>
      <w:r>
        <w:rPr>
          <w:szCs w:val="28"/>
        </w:rPr>
        <w:t>луг)».</w:t>
      </w:r>
    </w:p>
    <w:p w:rsidR="004D60B2" w:rsidRPr="00F01B88" w:rsidRDefault="004D60B2" w:rsidP="004D60B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01B88">
        <w:rPr>
          <w:szCs w:val="28"/>
        </w:rPr>
        <w:t>1.3.28. Постановление Правительства Российской Федерации от 28.11.2013 № 1093 «О порядке подготовки и размещения в единой информационной системе в сфере закупок отчета об исполнении государственного (муниципального) контракта и (или) о результатах о</w:t>
      </w:r>
      <w:r>
        <w:rPr>
          <w:szCs w:val="28"/>
        </w:rPr>
        <w:t>тдельного этапа его исполнения».</w:t>
      </w:r>
    </w:p>
    <w:p w:rsidR="004D60B2" w:rsidRPr="00F01B88" w:rsidRDefault="004D60B2" w:rsidP="004D60B2">
      <w:pPr>
        <w:ind w:firstLine="709"/>
        <w:jc w:val="both"/>
        <w:rPr>
          <w:szCs w:val="28"/>
        </w:rPr>
      </w:pPr>
      <w:r w:rsidRPr="00F01B88">
        <w:rPr>
          <w:szCs w:val="28"/>
        </w:rPr>
        <w:t>1.3.29. Распоряжение Правительства Российской Федерации от 21.03.2016  № 471-р «О перечне товаров, работ, услуг, в случае осуществления закупок которых заказчик обязан проводить аукцион в электронной форме (электронный аукц</w:t>
      </w:r>
      <w:r>
        <w:rPr>
          <w:szCs w:val="28"/>
        </w:rPr>
        <w:t>ион)».</w:t>
      </w:r>
    </w:p>
    <w:p w:rsidR="004D60B2" w:rsidRPr="00F01B88" w:rsidRDefault="004D60B2" w:rsidP="004D60B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01B88">
        <w:rPr>
          <w:szCs w:val="28"/>
        </w:rPr>
        <w:t xml:space="preserve">1.3.30. Приказ Министерства экономического развития Российской Федерации от 25.03.2014 № 155 «Об условиях допуска товаров, происходящих из иностранных государств, для целей осуществления закупок товаров, работ, услуг для обеспечения государственных </w:t>
      </w:r>
      <w:r>
        <w:rPr>
          <w:szCs w:val="28"/>
        </w:rPr>
        <w:t>и муниципальных нужд».</w:t>
      </w:r>
    </w:p>
    <w:p w:rsidR="004D60B2" w:rsidRPr="00F01B88" w:rsidRDefault="004D60B2" w:rsidP="004D60B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01B88">
        <w:rPr>
          <w:szCs w:val="28"/>
        </w:rPr>
        <w:t>1.3.31. Приказ Министерства экономического развития Российской Федерации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</w:t>
      </w:r>
      <w:r>
        <w:rPr>
          <w:szCs w:val="28"/>
        </w:rPr>
        <w:t>ом (подрядчиком, исполнителем)».</w:t>
      </w:r>
    </w:p>
    <w:p w:rsidR="004D60B2" w:rsidRPr="00F01B88" w:rsidRDefault="004D60B2" w:rsidP="004D60B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01B88">
        <w:rPr>
          <w:szCs w:val="28"/>
        </w:rPr>
        <w:t>1.3.32. Об</w:t>
      </w:r>
      <w:r>
        <w:rPr>
          <w:szCs w:val="28"/>
        </w:rPr>
        <w:t xml:space="preserve">ластной закон </w:t>
      </w:r>
      <w:r w:rsidRPr="00F01B88">
        <w:rPr>
          <w:szCs w:val="28"/>
        </w:rPr>
        <w:t xml:space="preserve"> от 12.05.2009 № 218-ЗС «О противодействии коррупции в Ростовской области»;</w:t>
      </w:r>
    </w:p>
    <w:p w:rsidR="004D60B2" w:rsidRPr="00F01B88" w:rsidRDefault="004D60B2" w:rsidP="004D60B2">
      <w:pPr>
        <w:ind w:firstLine="708"/>
        <w:jc w:val="both"/>
        <w:rPr>
          <w:szCs w:val="28"/>
        </w:rPr>
      </w:pPr>
      <w:r w:rsidRPr="00F01B88">
        <w:rPr>
          <w:szCs w:val="28"/>
        </w:rPr>
        <w:t>1.3.33. Устав муниципального о</w:t>
      </w:r>
      <w:r w:rsidR="00BB7EFD">
        <w:rPr>
          <w:szCs w:val="28"/>
        </w:rPr>
        <w:t>бразования «Савоськинское</w:t>
      </w:r>
      <w:r w:rsidR="007F3E23">
        <w:rPr>
          <w:szCs w:val="28"/>
        </w:rPr>
        <w:t xml:space="preserve"> сельское поселение»;</w:t>
      </w:r>
    </w:p>
    <w:p w:rsidR="004D60B2" w:rsidRPr="00FC3045" w:rsidRDefault="004D60B2" w:rsidP="004D60B2">
      <w:pPr>
        <w:spacing w:after="120"/>
        <w:ind w:firstLine="709"/>
        <w:jc w:val="both"/>
        <w:rPr>
          <w:szCs w:val="28"/>
        </w:rPr>
      </w:pPr>
      <w:r w:rsidRPr="00FC3045">
        <w:rPr>
          <w:szCs w:val="28"/>
        </w:rPr>
        <w:t>1.3.34. Постановление Администраци</w:t>
      </w:r>
      <w:r w:rsidR="00320E8A">
        <w:rPr>
          <w:szCs w:val="28"/>
        </w:rPr>
        <w:t>и Савоськинского сельского поселения</w:t>
      </w:r>
      <w:r w:rsidRPr="00FC3045">
        <w:rPr>
          <w:szCs w:val="28"/>
        </w:rPr>
        <w:t xml:space="preserve"> от </w:t>
      </w:r>
      <w:r w:rsidR="00320E8A">
        <w:rPr>
          <w:szCs w:val="28"/>
        </w:rPr>
        <w:t>24.12.2018 № 66</w:t>
      </w:r>
      <w:r w:rsidR="00FC3045" w:rsidRPr="00FC3045">
        <w:rPr>
          <w:szCs w:val="28"/>
        </w:rPr>
        <w:t xml:space="preserve"> «Об утверждении муниципальной п</w:t>
      </w:r>
      <w:r w:rsidR="00320E8A">
        <w:rPr>
          <w:szCs w:val="28"/>
        </w:rPr>
        <w:t>рограммы Савоськинского</w:t>
      </w:r>
      <w:r w:rsidR="00FC3045" w:rsidRPr="00FC3045">
        <w:rPr>
          <w:szCs w:val="28"/>
        </w:rPr>
        <w:t xml:space="preserve"> сельского поселения «Обеспечение общественного порядка и противодействие преступности».</w:t>
      </w:r>
    </w:p>
    <w:p w:rsidR="004D60B2" w:rsidRPr="00F01B88" w:rsidRDefault="004D60B2" w:rsidP="004D60B2">
      <w:pPr>
        <w:ind w:firstLine="708"/>
        <w:jc w:val="both"/>
        <w:rPr>
          <w:szCs w:val="28"/>
        </w:rPr>
      </w:pPr>
      <w:r w:rsidRPr="00F01B88">
        <w:rPr>
          <w:szCs w:val="28"/>
        </w:rPr>
        <w:t>1.4. Требования к применению и исполнен</w:t>
      </w:r>
      <w:r w:rsidR="00FC3045">
        <w:rPr>
          <w:szCs w:val="28"/>
        </w:rPr>
        <w:t>ию антикоррупционного стандарта</w:t>
      </w:r>
    </w:p>
    <w:p w:rsidR="004D60B2" w:rsidRPr="00F01B88" w:rsidRDefault="004D60B2" w:rsidP="004D60B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01B88">
        <w:rPr>
          <w:szCs w:val="28"/>
        </w:rPr>
        <w:t xml:space="preserve">  1.4.1. Антикоррупционный стандарт применяется при осуществлении деятельности</w:t>
      </w:r>
      <w:r w:rsidR="00FC3045" w:rsidRPr="00FC3045">
        <w:rPr>
          <w:szCs w:val="28"/>
        </w:rPr>
        <w:t xml:space="preserve"> </w:t>
      </w:r>
      <w:r w:rsidR="00FC3045" w:rsidRPr="00F01B88">
        <w:rPr>
          <w:szCs w:val="28"/>
        </w:rPr>
        <w:t xml:space="preserve">Администрацией </w:t>
      </w:r>
      <w:r w:rsidR="00320E8A">
        <w:rPr>
          <w:szCs w:val="28"/>
        </w:rPr>
        <w:t xml:space="preserve">Савоськинского </w:t>
      </w:r>
      <w:r w:rsidR="00FC3045">
        <w:rPr>
          <w:szCs w:val="28"/>
        </w:rPr>
        <w:t>сельского поселения</w:t>
      </w:r>
      <w:r w:rsidRPr="00F01B88">
        <w:rPr>
          <w:szCs w:val="28"/>
        </w:rPr>
        <w:t xml:space="preserve"> в сфере</w:t>
      </w:r>
      <w:r w:rsidRPr="00F01B88">
        <w:rPr>
          <w:i/>
          <w:szCs w:val="28"/>
        </w:rPr>
        <w:t xml:space="preserve"> </w:t>
      </w:r>
      <w:r w:rsidRPr="00F01B88">
        <w:rPr>
          <w:szCs w:val="28"/>
        </w:rPr>
        <w:t>закупок товаров, работ, услуг для обеспечения муниципальных нужд.</w:t>
      </w:r>
    </w:p>
    <w:p w:rsidR="004D60B2" w:rsidRPr="00F01B88" w:rsidRDefault="004D60B2" w:rsidP="004D60B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01B88">
        <w:rPr>
          <w:szCs w:val="28"/>
        </w:rPr>
        <w:tab/>
        <w:t xml:space="preserve">1.4.2. Антикоррупционный стандарт обязателен для применения  муниципальными служащими Администрации </w:t>
      </w:r>
      <w:r w:rsidR="00320E8A">
        <w:rPr>
          <w:szCs w:val="28"/>
        </w:rPr>
        <w:t xml:space="preserve">Савоськинского </w:t>
      </w:r>
      <w:r w:rsidR="00FC3045">
        <w:rPr>
          <w:szCs w:val="28"/>
        </w:rPr>
        <w:t>сельского поселения</w:t>
      </w:r>
      <w:r w:rsidRPr="00F01B88">
        <w:rPr>
          <w:szCs w:val="28"/>
        </w:rPr>
        <w:t>.</w:t>
      </w:r>
    </w:p>
    <w:p w:rsidR="004D60B2" w:rsidRPr="00F01B88" w:rsidRDefault="004D60B2" w:rsidP="00FC3045">
      <w:pPr>
        <w:jc w:val="both"/>
        <w:rPr>
          <w:szCs w:val="28"/>
        </w:rPr>
      </w:pPr>
      <w:r w:rsidRPr="00F01B88">
        <w:rPr>
          <w:szCs w:val="28"/>
        </w:rPr>
        <w:tab/>
        <w:t xml:space="preserve">1.4.3. </w:t>
      </w:r>
      <w:r w:rsidR="00FC3045">
        <w:rPr>
          <w:szCs w:val="28"/>
        </w:rPr>
        <w:t>За применение и исполнение антикоррупционного стандарта несут ответственность муниципальные служащие Админ</w:t>
      </w:r>
      <w:r w:rsidR="00320E8A">
        <w:rPr>
          <w:szCs w:val="28"/>
        </w:rPr>
        <w:t>истрации Савоськинского</w:t>
      </w:r>
      <w:r w:rsidR="00FC3045">
        <w:rPr>
          <w:szCs w:val="28"/>
        </w:rPr>
        <w:t xml:space="preserve"> сельского поселения. Общую ответственность несет глава Администрации </w:t>
      </w:r>
      <w:r w:rsidR="00320E8A">
        <w:rPr>
          <w:szCs w:val="28"/>
        </w:rPr>
        <w:t xml:space="preserve">Савоськинского </w:t>
      </w:r>
      <w:r w:rsidR="00FC3045">
        <w:rPr>
          <w:szCs w:val="28"/>
        </w:rPr>
        <w:t>сельского поселения.</w:t>
      </w:r>
    </w:p>
    <w:p w:rsidR="004D60B2" w:rsidRPr="00F01B88" w:rsidRDefault="004D60B2" w:rsidP="004D60B2">
      <w:pPr>
        <w:spacing w:before="120"/>
        <w:ind w:firstLine="709"/>
        <w:jc w:val="both"/>
        <w:rPr>
          <w:szCs w:val="28"/>
        </w:rPr>
      </w:pPr>
      <w:r w:rsidRPr="00F01B88">
        <w:rPr>
          <w:szCs w:val="28"/>
        </w:rPr>
        <w:lastRenderedPageBreak/>
        <w:t xml:space="preserve">1.5. Требования к порядку и формам </w:t>
      </w:r>
      <w:proofErr w:type="gramStart"/>
      <w:r w:rsidRPr="00F01B88">
        <w:rPr>
          <w:szCs w:val="28"/>
        </w:rPr>
        <w:t>контроля за</w:t>
      </w:r>
      <w:proofErr w:type="gramEnd"/>
      <w:r w:rsidRPr="00F01B88">
        <w:rPr>
          <w:szCs w:val="28"/>
        </w:rPr>
        <w:t xml:space="preserve"> соблюдением установленных за</w:t>
      </w:r>
      <w:r w:rsidR="00FC3045">
        <w:rPr>
          <w:szCs w:val="28"/>
        </w:rPr>
        <w:t>претов, ограничений, дозволений</w:t>
      </w:r>
    </w:p>
    <w:p w:rsidR="00FC3045" w:rsidRDefault="00FC3045" w:rsidP="00FC3045">
      <w:pPr>
        <w:jc w:val="both"/>
        <w:rPr>
          <w:szCs w:val="28"/>
        </w:rPr>
      </w:pPr>
      <w:r>
        <w:rPr>
          <w:szCs w:val="28"/>
        </w:rPr>
        <w:tab/>
        <w:t xml:space="preserve">1.5.1.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соблюдением установленных запретов, ограничений и дозволений осуществляет комиссия по соблюдению требований к служебному поведению муниципальных служащих, проходящих муниципальную службу в Администрации </w:t>
      </w:r>
      <w:r w:rsidR="00320E8A">
        <w:rPr>
          <w:szCs w:val="28"/>
        </w:rPr>
        <w:t xml:space="preserve">Савоськинского </w:t>
      </w:r>
      <w:r>
        <w:rPr>
          <w:szCs w:val="28"/>
        </w:rPr>
        <w:t>сельского поселения, и урегулированию конфликта интересов (далее – Комиссия).</w:t>
      </w:r>
    </w:p>
    <w:p w:rsidR="004D60B2" w:rsidRPr="00F01B88" w:rsidRDefault="004D60B2" w:rsidP="004D60B2">
      <w:pPr>
        <w:jc w:val="both"/>
        <w:rPr>
          <w:szCs w:val="28"/>
        </w:rPr>
      </w:pPr>
      <w:r w:rsidRPr="00F01B88">
        <w:rPr>
          <w:szCs w:val="28"/>
        </w:rPr>
        <w:tab/>
        <w:t>1.5.2.</w:t>
      </w:r>
      <w:r w:rsidR="00FC3045">
        <w:rPr>
          <w:szCs w:val="28"/>
        </w:rPr>
        <w:t xml:space="preserve"> Формы </w:t>
      </w:r>
      <w:proofErr w:type="gramStart"/>
      <w:r w:rsidR="00FC3045">
        <w:rPr>
          <w:szCs w:val="28"/>
        </w:rPr>
        <w:t>к</w:t>
      </w:r>
      <w:r w:rsidRPr="00F01B88">
        <w:rPr>
          <w:szCs w:val="28"/>
        </w:rPr>
        <w:t>онтрол</w:t>
      </w:r>
      <w:r w:rsidR="00FC3045">
        <w:rPr>
          <w:szCs w:val="28"/>
        </w:rPr>
        <w:t>я</w:t>
      </w:r>
      <w:r w:rsidRPr="00F01B88">
        <w:rPr>
          <w:szCs w:val="28"/>
        </w:rPr>
        <w:t xml:space="preserve"> за</w:t>
      </w:r>
      <w:proofErr w:type="gramEnd"/>
      <w:r w:rsidRPr="00F01B88">
        <w:rPr>
          <w:szCs w:val="28"/>
        </w:rPr>
        <w:t xml:space="preserve"> соблюдением установленных запретов, ограничений и дозволений</w:t>
      </w:r>
      <w:r w:rsidR="00FC3045">
        <w:rPr>
          <w:szCs w:val="28"/>
        </w:rPr>
        <w:t>:</w:t>
      </w:r>
      <w:r w:rsidRPr="00F01B88">
        <w:rPr>
          <w:szCs w:val="28"/>
        </w:rPr>
        <w:t xml:space="preserve"> </w:t>
      </w:r>
    </w:p>
    <w:p w:rsidR="00FC3045" w:rsidRDefault="004D60B2" w:rsidP="004D60B2">
      <w:pPr>
        <w:jc w:val="both"/>
        <w:rPr>
          <w:szCs w:val="28"/>
        </w:rPr>
      </w:pPr>
      <w:r w:rsidRPr="00F01B88">
        <w:rPr>
          <w:szCs w:val="28"/>
        </w:rPr>
        <w:tab/>
      </w:r>
      <w:r w:rsidR="00FC3045">
        <w:rPr>
          <w:szCs w:val="28"/>
        </w:rPr>
        <w:t>1.5.2.1.</w:t>
      </w:r>
      <w:r w:rsidRPr="00F01B88">
        <w:rPr>
          <w:szCs w:val="28"/>
        </w:rPr>
        <w:t xml:space="preserve"> </w:t>
      </w:r>
      <w:r w:rsidR="00FC3045">
        <w:rPr>
          <w:szCs w:val="28"/>
        </w:rPr>
        <w:t>О</w:t>
      </w:r>
      <w:r w:rsidRPr="00F01B88">
        <w:rPr>
          <w:szCs w:val="28"/>
        </w:rPr>
        <w:t xml:space="preserve">тчеты руководителей структурных подразделений Администрации </w:t>
      </w:r>
      <w:r w:rsidR="00320E8A">
        <w:rPr>
          <w:szCs w:val="28"/>
        </w:rPr>
        <w:t xml:space="preserve">Савоськинского </w:t>
      </w:r>
      <w:r w:rsidR="00FC3045">
        <w:rPr>
          <w:szCs w:val="28"/>
        </w:rPr>
        <w:t xml:space="preserve">сельского поселения </w:t>
      </w:r>
      <w:r w:rsidRPr="00F01B88">
        <w:rPr>
          <w:szCs w:val="28"/>
        </w:rPr>
        <w:t xml:space="preserve">о соблюдении антикоррупционного стандарта. </w:t>
      </w:r>
    </w:p>
    <w:p w:rsidR="00FC3045" w:rsidRDefault="004D60B2" w:rsidP="00FC3045">
      <w:pPr>
        <w:ind w:firstLine="708"/>
        <w:jc w:val="both"/>
        <w:rPr>
          <w:szCs w:val="28"/>
        </w:rPr>
      </w:pPr>
      <w:r w:rsidRPr="00F01B88">
        <w:rPr>
          <w:szCs w:val="28"/>
        </w:rPr>
        <w:t xml:space="preserve">Отчеты предоставляются  </w:t>
      </w:r>
      <w:r w:rsidR="00FC3045">
        <w:rPr>
          <w:szCs w:val="28"/>
        </w:rPr>
        <w:t>ежеквартально</w:t>
      </w:r>
      <w:r w:rsidRPr="00F01B88">
        <w:rPr>
          <w:szCs w:val="28"/>
        </w:rPr>
        <w:t xml:space="preserve">, не позднее </w:t>
      </w:r>
      <w:r w:rsidR="00FC3045">
        <w:rPr>
          <w:szCs w:val="28"/>
        </w:rPr>
        <w:t>1</w:t>
      </w:r>
      <w:r w:rsidRPr="00F01B88">
        <w:rPr>
          <w:szCs w:val="28"/>
        </w:rPr>
        <w:t xml:space="preserve">0 </w:t>
      </w:r>
      <w:r w:rsidR="00FC3045">
        <w:rPr>
          <w:szCs w:val="28"/>
        </w:rPr>
        <w:t xml:space="preserve">числа месяца, следующего за </w:t>
      </w:r>
      <w:proofErr w:type="gramStart"/>
      <w:r w:rsidR="00FC3045">
        <w:rPr>
          <w:szCs w:val="28"/>
        </w:rPr>
        <w:t>отчетным</w:t>
      </w:r>
      <w:proofErr w:type="gramEnd"/>
      <w:r w:rsidRPr="00F01B88">
        <w:rPr>
          <w:szCs w:val="28"/>
        </w:rPr>
        <w:t xml:space="preserve">. </w:t>
      </w:r>
    </w:p>
    <w:p w:rsidR="00FC3045" w:rsidRDefault="00FC3045" w:rsidP="00FC3045">
      <w:pPr>
        <w:ind w:firstLine="708"/>
        <w:jc w:val="both"/>
        <w:rPr>
          <w:szCs w:val="28"/>
        </w:rPr>
      </w:pPr>
      <w:r>
        <w:rPr>
          <w:szCs w:val="28"/>
        </w:rPr>
        <w:t>В случае необходимости Комиссия имеет право запрашивать информацию о соблюдении установленных запретов, ограничений и дозволений в иные сроки.</w:t>
      </w:r>
    </w:p>
    <w:p w:rsidR="005E69D5" w:rsidRDefault="005E69D5" w:rsidP="005E69D5">
      <w:pPr>
        <w:ind w:firstLine="708"/>
        <w:jc w:val="both"/>
        <w:rPr>
          <w:szCs w:val="28"/>
        </w:rPr>
      </w:pPr>
      <w:r>
        <w:rPr>
          <w:szCs w:val="28"/>
        </w:rPr>
        <w:t>15.2.2. О</w:t>
      </w:r>
      <w:r w:rsidR="004D60B2" w:rsidRPr="00F01B88">
        <w:rPr>
          <w:szCs w:val="28"/>
        </w:rPr>
        <w:t xml:space="preserve">бращения и заявления муниципальных служащих и иных работников Администрации </w:t>
      </w:r>
      <w:r w:rsidR="00320E8A">
        <w:rPr>
          <w:szCs w:val="28"/>
        </w:rPr>
        <w:t xml:space="preserve">Савоськинского </w:t>
      </w:r>
      <w:r w:rsidR="00FC3045">
        <w:rPr>
          <w:szCs w:val="28"/>
        </w:rPr>
        <w:t>сельского поселения</w:t>
      </w:r>
      <w:r>
        <w:rPr>
          <w:szCs w:val="28"/>
        </w:rPr>
        <w:t xml:space="preserve"> в Комиссию о фактах или попытках нарушения установленных запретов, ограничений и дозволений.</w:t>
      </w:r>
    </w:p>
    <w:p w:rsidR="004D60B2" w:rsidRPr="00F01B88" w:rsidRDefault="005E69D5" w:rsidP="005E69D5">
      <w:pPr>
        <w:ind w:firstLine="708"/>
        <w:jc w:val="both"/>
        <w:rPr>
          <w:szCs w:val="28"/>
        </w:rPr>
      </w:pPr>
      <w:r>
        <w:rPr>
          <w:szCs w:val="28"/>
        </w:rPr>
        <w:t>1.5.2.3.</w:t>
      </w:r>
      <w:r w:rsidR="004D60B2" w:rsidRPr="00F01B88">
        <w:rPr>
          <w:szCs w:val="28"/>
        </w:rPr>
        <w:t xml:space="preserve"> </w:t>
      </w:r>
      <w:r>
        <w:rPr>
          <w:szCs w:val="28"/>
        </w:rPr>
        <w:t>О</w:t>
      </w:r>
      <w:r w:rsidR="004D60B2" w:rsidRPr="00F01B88">
        <w:rPr>
          <w:szCs w:val="28"/>
        </w:rPr>
        <w:t xml:space="preserve">бращения и заявления граждан, общественных объединений, средств массовой информации </w:t>
      </w:r>
      <w:r>
        <w:rPr>
          <w:szCs w:val="28"/>
        </w:rPr>
        <w:t xml:space="preserve">в Комиссию </w:t>
      </w:r>
      <w:r w:rsidR="004D60B2" w:rsidRPr="00F01B88">
        <w:rPr>
          <w:szCs w:val="28"/>
        </w:rPr>
        <w:t>о фактах или попытках нарушения, установленных запретов, ограничений и дозволений.</w:t>
      </w:r>
    </w:p>
    <w:p w:rsidR="004D60B2" w:rsidRDefault="005E69D5" w:rsidP="004D60B2">
      <w:pPr>
        <w:ind w:firstLine="709"/>
        <w:jc w:val="both"/>
        <w:rPr>
          <w:szCs w:val="28"/>
        </w:rPr>
      </w:pPr>
      <w:r>
        <w:rPr>
          <w:szCs w:val="28"/>
        </w:rPr>
        <w:t>1.6. Порядок изменения установленных запретов, ограничений и дозволений</w:t>
      </w:r>
    </w:p>
    <w:p w:rsidR="005E69D5" w:rsidRDefault="005E69D5" w:rsidP="004D60B2">
      <w:pPr>
        <w:ind w:firstLine="709"/>
        <w:jc w:val="both"/>
        <w:rPr>
          <w:szCs w:val="28"/>
        </w:rPr>
      </w:pPr>
      <w:r>
        <w:rPr>
          <w:szCs w:val="28"/>
        </w:rPr>
        <w:t xml:space="preserve">1.6.1. Изменение установленных запретов, ограничений и дозволений производится в соответствии с действующим законодательством путем внесения изменений в настоящий </w:t>
      </w:r>
      <w:r w:rsidR="00B92D21">
        <w:rPr>
          <w:szCs w:val="28"/>
        </w:rPr>
        <w:t>Антикоррупционный</w:t>
      </w:r>
      <w:r>
        <w:rPr>
          <w:szCs w:val="28"/>
        </w:rPr>
        <w:t xml:space="preserve"> стандарт.</w:t>
      </w:r>
    </w:p>
    <w:p w:rsidR="005E69D5" w:rsidRDefault="005E69D5" w:rsidP="004D60B2">
      <w:pPr>
        <w:ind w:firstLine="709"/>
        <w:jc w:val="both"/>
        <w:rPr>
          <w:szCs w:val="28"/>
        </w:rPr>
      </w:pPr>
      <w:r>
        <w:rPr>
          <w:szCs w:val="28"/>
        </w:rPr>
        <w:t>1.6.2. Предполагаемые изменения в обязательном порядке рассматриваются и согласовываются с Комиссией.</w:t>
      </w:r>
    </w:p>
    <w:p w:rsidR="005E69D5" w:rsidRPr="00F01B88" w:rsidRDefault="005E69D5" w:rsidP="005E69D5">
      <w:pPr>
        <w:ind w:firstLine="709"/>
        <w:jc w:val="both"/>
        <w:rPr>
          <w:szCs w:val="28"/>
        </w:rPr>
      </w:pPr>
    </w:p>
    <w:p w:rsidR="004D60B2" w:rsidRPr="00F01B88" w:rsidRDefault="004D60B2" w:rsidP="004D60B2">
      <w:pPr>
        <w:numPr>
          <w:ilvl w:val="0"/>
          <w:numId w:val="2"/>
        </w:numPr>
        <w:rPr>
          <w:szCs w:val="28"/>
        </w:rPr>
      </w:pPr>
      <w:r w:rsidRPr="00F01B88">
        <w:rPr>
          <w:szCs w:val="28"/>
        </w:rPr>
        <w:t>Специальная часть</w:t>
      </w:r>
    </w:p>
    <w:p w:rsidR="004D60B2" w:rsidRPr="00F01B88" w:rsidRDefault="004D60B2" w:rsidP="004D60B2">
      <w:pPr>
        <w:spacing w:before="120"/>
        <w:ind w:firstLine="709"/>
        <w:jc w:val="both"/>
        <w:rPr>
          <w:szCs w:val="28"/>
        </w:rPr>
      </w:pPr>
      <w:r w:rsidRPr="00F01B88">
        <w:rPr>
          <w:szCs w:val="28"/>
        </w:rPr>
        <w:t>2.1. Правила поведения (действия) муниципальных служащих.</w:t>
      </w:r>
    </w:p>
    <w:p w:rsidR="004D60B2" w:rsidRPr="00F01B88" w:rsidRDefault="004D60B2" w:rsidP="004D60B2">
      <w:pPr>
        <w:ind w:firstLine="709"/>
        <w:jc w:val="both"/>
        <w:rPr>
          <w:szCs w:val="28"/>
        </w:rPr>
      </w:pPr>
      <w:r w:rsidRPr="00F01B88">
        <w:rPr>
          <w:szCs w:val="28"/>
        </w:rPr>
        <w:t>При осуществлении закупок товаров, работ, услуг для обеспечения муниципальных нужд муниципальный служащий обязан:</w:t>
      </w:r>
    </w:p>
    <w:p w:rsidR="004D60B2" w:rsidRPr="00F01B88" w:rsidRDefault="004D60B2" w:rsidP="004D60B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01B88">
        <w:rPr>
          <w:szCs w:val="28"/>
        </w:rPr>
        <w:t xml:space="preserve">- соблюдать запреты, ограничения, установленные настоящим </w:t>
      </w:r>
      <w:r w:rsidR="00A31CCF">
        <w:rPr>
          <w:szCs w:val="28"/>
        </w:rPr>
        <w:t>А</w:t>
      </w:r>
      <w:r w:rsidRPr="00F01B88">
        <w:rPr>
          <w:szCs w:val="28"/>
        </w:rPr>
        <w:t>нтикоррупционным стандартом, ограничения и запреты, связанные с муниципальной службой, требования о предотвращении или об урегулировании конфликта интересов, исполнять обязанности, установленные в целях противодействия коррупции Федеральным законом № 273-ФЗ;</w:t>
      </w:r>
    </w:p>
    <w:p w:rsidR="004D60B2" w:rsidRPr="00F01B88" w:rsidRDefault="004D60B2" w:rsidP="004D60B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01B88">
        <w:rPr>
          <w:szCs w:val="28"/>
        </w:rPr>
        <w:t>- исполнять обязанности, связанные с осуществлением закупок, добросовестно, на высоком профессиональном уровне;</w:t>
      </w:r>
    </w:p>
    <w:p w:rsidR="004D60B2" w:rsidRPr="00F01B88" w:rsidRDefault="004D60B2" w:rsidP="004D60B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01B88">
        <w:rPr>
          <w:szCs w:val="28"/>
        </w:rPr>
        <w:lastRenderedPageBreak/>
        <w:t>- 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граждан;</w:t>
      </w:r>
    </w:p>
    <w:p w:rsidR="004D60B2" w:rsidRPr="00F01B88" w:rsidRDefault="004D60B2" w:rsidP="004D60B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01B88">
        <w:rPr>
          <w:szCs w:val="28"/>
        </w:rPr>
        <w:t>- не совершать действия, связанные с влиянием личных, имущественных, финансовых и иных интересов, препятствующих добросовестному исполнению обязанностей, связанных с осуществлением закупок;</w:t>
      </w:r>
    </w:p>
    <w:p w:rsidR="004D60B2" w:rsidRPr="00F01B88" w:rsidRDefault="004D60B2" w:rsidP="004D60B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01B88">
        <w:rPr>
          <w:szCs w:val="28"/>
        </w:rPr>
        <w:t xml:space="preserve">- не допускать конфликтных ситуаций, способных нанести ущерб репутации муниципального служащего или авторитету Администрации </w:t>
      </w:r>
      <w:r w:rsidR="00890B6E">
        <w:rPr>
          <w:szCs w:val="28"/>
        </w:rPr>
        <w:t>Савоськинского</w:t>
      </w:r>
      <w:r w:rsidR="00890B6E" w:rsidRPr="00F01B88">
        <w:rPr>
          <w:szCs w:val="28"/>
        </w:rPr>
        <w:t xml:space="preserve"> </w:t>
      </w:r>
      <w:r w:rsidR="00890B6E">
        <w:rPr>
          <w:szCs w:val="28"/>
        </w:rPr>
        <w:t>сельского поселения</w:t>
      </w:r>
      <w:r w:rsidRPr="00F01B88">
        <w:rPr>
          <w:szCs w:val="28"/>
        </w:rPr>
        <w:t>;</w:t>
      </w:r>
    </w:p>
    <w:p w:rsidR="004D60B2" w:rsidRPr="00F01B88" w:rsidRDefault="004D60B2" w:rsidP="004D60B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01B88">
        <w:rPr>
          <w:szCs w:val="28"/>
        </w:rPr>
        <w:t xml:space="preserve">- уведомлять главу Администрации </w:t>
      </w:r>
      <w:r w:rsidR="00890B6E">
        <w:rPr>
          <w:szCs w:val="28"/>
        </w:rPr>
        <w:t xml:space="preserve">Савоськинского </w:t>
      </w:r>
      <w:r w:rsidR="005E69D5">
        <w:rPr>
          <w:szCs w:val="28"/>
        </w:rPr>
        <w:t>сельского поселения</w:t>
      </w:r>
      <w:r w:rsidRPr="00F01B88">
        <w:rPr>
          <w:szCs w:val="28"/>
        </w:rPr>
        <w:t xml:space="preserve"> обо всех случаях обращения к нему каких-либо лиц в целях склонения его к совершению коррупционных правонарушений.</w:t>
      </w:r>
    </w:p>
    <w:p w:rsidR="004D60B2" w:rsidRPr="00F01B88" w:rsidRDefault="004D60B2" w:rsidP="004D60B2">
      <w:pPr>
        <w:spacing w:before="120"/>
        <w:ind w:firstLine="709"/>
        <w:jc w:val="both"/>
        <w:rPr>
          <w:szCs w:val="28"/>
        </w:rPr>
      </w:pPr>
      <w:r w:rsidRPr="00F01B88">
        <w:rPr>
          <w:szCs w:val="28"/>
        </w:rPr>
        <w:t xml:space="preserve"> 2.2. Запреты при осуществлении закупок товаров, работ, услуг для обеспечения муниципальных нужд:</w:t>
      </w:r>
    </w:p>
    <w:p w:rsidR="004D60B2" w:rsidRPr="00F01B88" w:rsidRDefault="004D60B2" w:rsidP="004D60B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01B88">
        <w:rPr>
          <w:szCs w:val="28"/>
        </w:rPr>
        <w:t xml:space="preserve">- запрет совершать действия, влекущие за собой необоснованное сокращение числа участников закупки, недопущение, ограничение или устранение конкуренции, в том числе: координацию организаторами закупок или заказчиками деятельности их участников, а также заключение соглашений между организаторами закупок и (или) заказчиками с участниками этих закупок, если такие соглашения имеют своей </w:t>
      </w:r>
      <w:proofErr w:type="gramStart"/>
      <w:r w:rsidRPr="00F01B88">
        <w:rPr>
          <w:szCs w:val="28"/>
        </w:rPr>
        <w:t>целью</w:t>
      </w:r>
      <w:proofErr w:type="gramEnd"/>
      <w:r w:rsidRPr="00F01B88">
        <w:rPr>
          <w:szCs w:val="28"/>
        </w:rPr>
        <w:t xml:space="preserve"> либо приводят или могут привести к ограничению конкуренции и (или) созданию преимущественных условий для каких-либо участников, если иное не предусмотрено законодательством Российской Федерации; создание участнику или нескольким участникам закупок преимущественных условий участия в закупках, в том числе путем доступа к информации, если иное не установлено законодательством Российской Федерации; нарушение порядка определения победителя или победителей конкурса, аукциона, запроса котировок, запроса предложений; </w:t>
      </w:r>
      <w:proofErr w:type="gramStart"/>
      <w:r w:rsidRPr="00F01B88">
        <w:rPr>
          <w:szCs w:val="28"/>
        </w:rPr>
        <w:t>участие организаторов закупок или заказчиков и (или) работников организаторов или работников заказчиков в конкурсе, аукционе, запросе котировок, запросе предложений; включение в состав одной закупки товаров, работ, услуг, технологически и функционально не связанных  друг с другом (ч.5 ст.24, п.4 ч.1 ст.50  Федерального закона № 44-ФЗ, ч.1, 2 ст.17 Федерального закона № 135-ФЗ);</w:t>
      </w:r>
      <w:proofErr w:type="gramEnd"/>
    </w:p>
    <w:p w:rsidR="004D60B2" w:rsidRPr="00F01B88" w:rsidRDefault="004D60B2" w:rsidP="004D60B2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F01B88">
        <w:rPr>
          <w:sz w:val="28"/>
          <w:szCs w:val="28"/>
        </w:rPr>
        <w:t>- запрет на включение в комиссию по осуществлению закупок физических лиц, которые были привлечены в качестве экспертов к проведению экспертной оценки конкурсной документации, заявок на участие в конкурсе, осуществляемой в ходе проведения предквалификационного отбора, оценки соответствия участников конкурса дополнительным требованиям, либо физических лиц, лично заинтересованные в результатах определения поставщиков (подрядчиков, исполнителей), в том числе физических лиц, подавших заявки на участие в</w:t>
      </w:r>
      <w:proofErr w:type="gramEnd"/>
      <w:r w:rsidRPr="00F01B88">
        <w:rPr>
          <w:sz w:val="28"/>
          <w:szCs w:val="28"/>
        </w:rPr>
        <w:t xml:space="preserve"> </w:t>
      </w:r>
      <w:proofErr w:type="gramStart"/>
      <w:r w:rsidRPr="00F01B88">
        <w:rPr>
          <w:sz w:val="28"/>
          <w:szCs w:val="28"/>
        </w:rPr>
        <w:t xml:space="preserve">таком определении или состоящие в штате организаций, подавших данные заявки, либо физических лиц, на которых </w:t>
      </w:r>
      <w:r w:rsidRPr="00F01B88">
        <w:rPr>
          <w:sz w:val="28"/>
          <w:szCs w:val="28"/>
        </w:rPr>
        <w:lastRenderedPageBreak/>
        <w:t>способны оказать влияние участники закупки (в том числе физических лиц, являющихся участниками (акционерами) этих организаций, членами их органов управления, кредиторами указанных участников закупки), либо физических лиц, состоящих в браке с руководителем участника закупки, либо являющихся близкими родственниками (родственниками по прямой восходящей и нисходящей линии (родителями</w:t>
      </w:r>
      <w:proofErr w:type="gramEnd"/>
      <w:r w:rsidRPr="00F01B88">
        <w:rPr>
          <w:sz w:val="28"/>
          <w:szCs w:val="28"/>
        </w:rPr>
        <w:t xml:space="preserve"> </w:t>
      </w:r>
      <w:proofErr w:type="gramStart"/>
      <w:r w:rsidRPr="00F01B88">
        <w:rPr>
          <w:sz w:val="28"/>
          <w:szCs w:val="28"/>
        </w:rPr>
        <w:t xml:space="preserve">и детьми, дедушкой, бабушкой и внуками), полнородными и </w:t>
      </w:r>
      <w:proofErr w:type="spellStart"/>
      <w:r w:rsidRPr="00F01B88">
        <w:rPr>
          <w:sz w:val="28"/>
          <w:szCs w:val="28"/>
        </w:rPr>
        <w:t>неполнородными</w:t>
      </w:r>
      <w:proofErr w:type="spellEnd"/>
      <w:r w:rsidRPr="00F01B88">
        <w:rPr>
          <w:sz w:val="28"/>
          <w:szCs w:val="28"/>
        </w:rPr>
        <w:t xml:space="preserve"> (имеющими общих отца или мать) братьями и сестрами), усыновителями руководителя или усыновленными руководителем участника закупки, а также непосредственно осуществляющих контроль в сфере закупок должностных лиц контрольного органа в сфере закупок (ч.6 ст.39 Федерального закона № 44-ФЗ);</w:t>
      </w:r>
      <w:proofErr w:type="gramEnd"/>
    </w:p>
    <w:p w:rsidR="004D60B2" w:rsidRPr="00F01B88" w:rsidRDefault="004D60B2" w:rsidP="004D60B2">
      <w:pPr>
        <w:ind w:firstLine="709"/>
        <w:jc w:val="both"/>
        <w:rPr>
          <w:szCs w:val="28"/>
        </w:rPr>
      </w:pPr>
      <w:r w:rsidRPr="00F01B88">
        <w:rPr>
          <w:szCs w:val="28"/>
        </w:rPr>
        <w:t>- запрет на принятие решения членами комиссии по осуществлению закупок путем проведения заочного голосования, а также делегирование ими своих полномочий иным лицам (</w:t>
      </w:r>
      <w:proofErr w:type="gramStart"/>
      <w:r w:rsidRPr="00F01B88">
        <w:rPr>
          <w:szCs w:val="28"/>
        </w:rPr>
        <w:t>ч</w:t>
      </w:r>
      <w:proofErr w:type="gramEnd"/>
      <w:r w:rsidRPr="00F01B88">
        <w:rPr>
          <w:szCs w:val="28"/>
        </w:rPr>
        <w:t>.8 ст.39 Федерального закона № 44-ФЗ);</w:t>
      </w:r>
    </w:p>
    <w:p w:rsidR="004D60B2" w:rsidRPr="00F01B88" w:rsidRDefault="004D60B2" w:rsidP="004D60B2">
      <w:pPr>
        <w:ind w:firstLine="709"/>
        <w:jc w:val="both"/>
        <w:rPr>
          <w:szCs w:val="28"/>
        </w:rPr>
      </w:pPr>
      <w:proofErr w:type="gramStart"/>
      <w:r w:rsidRPr="00F01B88">
        <w:rPr>
          <w:szCs w:val="28"/>
        </w:rPr>
        <w:t>- запрет на включение в документацию о закупке (в том числе в форме требований к качеству, техническим характеристикам товара, работы или услуги, требований к функциональным характеристикам (потребительским свойствам товара) требований к производителю товара, к участнику закупки (в том числе требования к квалификации участника закупки, включая наличие опыта работы), а также требований к деловой репутации участника закупки, требований к наличию у него</w:t>
      </w:r>
      <w:proofErr w:type="gramEnd"/>
      <w:r w:rsidRPr="00F01B88">
        <w:rPr>
          <w:szCs w:val="28"/>
        </w:rPr>
        <w:t xml:space="preserve"> производственных мощностей, технологического оборудования, трудовых, финансовых и других ресурсов, необходимых для производства товара, поставка которого является предметом контракта, для выполнения работы или оказания услуги, являющихся предметом контракта, за исключением случаев, если возможность установления таких требований к участнику закупки предусмотрена Федеральным законом № 44-ФЗ (ч.3 ст.33 Федерального закона № 44-ФЗ);</w:t>
      </w:r>
    </w:p>
    <w:p w:rsidR="004D60B2" w:rsidRPr="00F01B88" w:rsidRDefault="004D60B2" w:rsidP="004D60B2">
      <w:pPr>
        <w:pStyle w:val="ConsPlusNormal"/>
        <w:ind w:firstLine="709"/>
        <w:jc w:val="both"/>
        <w:rPr>
          <w:sz w:val="28"/>
          <w:szCs w:val="28"/>
        </w:rPr>
      </w:pPr>
      <w:r w:rsidRPr="00F01B88">
        <w:rPr>
          <w:sz w:val="28"/>
          <w:szCs w:val="28"/>
        </w:rPr>
        <w:t>- запрет на установление требований к участникам закупок в нарушение требований Федерального закона № 44-ФЗ (ч.6 ст.31 Федерального закона №44-ФЗ);</w:t>
      </w:r>
    </w:p>
    <w:p w:rsidR="004D60B2" w:rsidRPr="00F01B88" w:rsidRDefault="004D60B2" w:rsidP="004D60B2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F01B88">
        <w:rPr>
          <w:sz w:val="28"/>
          <w:szCs w:val="28"/>
        </w:rPr>
        <w:t xml:space="preserve">- запрет требовать от участника закупки предоставления документов и информации, не предусмотренных Федеральным законом № 44-ФЗ, а также документов, которые в соответствии с законодательством Российской Федерации передаются вместе с товаром (п.3 ч.2 ст.51, ч.5 ст.51, п.3 ч. 5 ст.66, ч.6 ст.66, ч.4 ст.73 Федерального закона № 44-ФЗ); </w:t>
      </w:r>
      <w:proofErr w:type="gramEnd"/>
    </w:p>
    <w:p w:rsidR="004D60B2" w:rsidRPr="00F01B88" w:rsidRDefault="004D60B2" w:rsidP="004D60B2">
      <w:pPr>
        <w:ind w:firstLine="709"/>
        <w:jc w:val="both"/>
        <w:rPr>
          <w:szCs w:val="28"/>
        </w:rPr>
      </w:pPr>
      <w:r w:rsidRPr="00F01B88">
        <w:rPr>
          <w:szCs w:val="28"/>
        </w:rPr>
        <w:t>- запрет на использование критериев оценки заявок или их величин значимости, не предусмотренных Федеральным законом № 44-ФЗ (ч.9 ст.32 Федерального закона № 44-ФЗ);</w:t>
      </w:r>
    </w:p>
    <w:p w:rsidR="004D60B2" w:rsidRPr="00F01B88" w:rsidRDefault="004D60B2" w:rsidP="004D60B2">
      <w:pPr>
        <w:pStyle w:val="ConsPlusNormal"/>
        <w:ind w:firstLine="709"/>
        <w:jc w:val="both"/>
        <w:rPr>
          <w:sz w:val="28"/>
          <w:szCs w:val="28"/>
        </w:rPr>
      </w:pPr>
      <w:r w:rsidRPr="00F01B88">
        <w:rPr>
          <w:sz w:val="28"/>
          <w:szCs w:val="28"/>
        </w:rPr>
        <w:t>- запрет на проведение переговоров с участниками закупки (ст.46 Федерального закона № 44-ФЗ);</w:t>
      </w:r>
    </w:p>
    <w:p w:rsidR="004D60B2" w:rsidRPr="00F01B88" w:rsidRDefault="004D60B2" w:rsidP="004D60B2">
      <w:pPr>
        <w:ind w:firstLine="709"/>
        <w:jc w:val="both"/>
        <w:rPr>
          <w:szCs w:val="28"/>
        </w:rPr>
      </w:pPr>
      <w:r w:rsidRPr="00F01B88">
        <w:rPr>
          <w:szCs w:val="28"/>
        </w:rPr>
        <w:t>- запрет на изменение объекта закупки, на увеличение размера обеспечения заявок на участие в открытом конкурсе  (</w:t>
      </w:r>
      <w:proofErr w:type="gramStart"/>
      <w:r w:rsidRPr="00F01B88">
        <w:rPr>
          <w:szCs w:val="28"/>
        </w:rPr>
        <w:t>ч</w:t>
      </w:r>
      <w:proofErr w:type="gramEnd"/>
      <w:r w:rsidRPr="00F01B88">
        <w:rPr>
          <w:szCs w:val="28"/>
        </w:rPr>
        <w:t>.4 ст.49, ч.6 ст.63, ч.6 ст.74 Федерального закона № 44-ФЗ);</w:t>
      </w:r>
    </w:p>
    <w:p w:rsidR="004D60B2" w:rsidRPr="00F01B88" w:rsidRDefault="004D60B2" w:rsidP="004D60B2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F01B88">
        <w:rPr>
          <w:sz w:val="28"/>
          <w:szCs w:val="28"/>
        </w:rPr>
        <w:t xml:space="preserve">- запрет на взимание платы за доступ для ознакомления с конкурсной документацией в единой информационной системе, на взимание платы за </w:t>
      </w:r>
      <w:r w:rsidRPr="00F01B88">
        <w:rPr>
          <w:sz w:val="28"/>
          <w:szCs w:val="28"/>
        </w:rPr>
        <w:lastRenderedPageBreak/>
        <w:t>участие в запросе котировок, на взимание платы с участников открытого конкурса за участие в открытом конкурсе, за исключением платы за предоставление конкурсной документации в случаях, предусмотренных Федеральным законом № 44-ФЗ (ч.6 ст.48, ч.3 ст.50, ч.3 ст.72</w:t>
      </w:r>
      <w:proofErr w:type="gramEnd"/>
      <w:r w:rsidRPr="00F01B88">
        <w:rPr>
          <w:sz w:val="28"/>
          <w:szCs w:val="28"/>
        </w:rPr>
        <w:t xml:space="preserve"> </w:t>
      </w:r>
      <w:proofErr w:type="gramStart"/>
      <w:r w:rsidRPr="00F01B88">
        <w:rPr>
          <w:sz w:val="28"/>
          <w:szCs w:val="28"/>
        </w:rPr>
        <w:t xml:space="preserve">Федерального закона № 44-ФЗ); </w:t>
      </w:r>
      <w:proofErr w:type="gramEnd"/>
    </w:p>
    <w:p w:rsidR="004D60B2" w:rsidRPr="00F01B88" w:rsidRDefault="004D60B2" w:rsidP="004D60B2">
      <w:pPr>
        <w:ind w:firstLine="709"/>
        <w:jc w:val="both"/>
        <w:rPr>
          <w:szCs w:val="28"/>
        </w:rPr>
      </w:pPr>
      <w:r w:rsidRPr="00F01B88">
        <w:rPr>
          <w:szCs w:val="28"/>
        </w:rPr>
        <w:t>- запрет на предоставление конкурсной документации (в том числе по запросам заинтересованных лиц) до размещения извещения о проведении открытого конкурса (</w:t>
      </w:r>
      <w:proofErr w:type="gramStart"/>
      <w:r w:rsidRPr="00F01B88">
        <w:rPr>
          <w:szCs w:val="28"/>
        </w:rPr>
        <w:t>ч</w:t>
      </w:r>
      <w:proofErr w:type="gramEnd"/>
      <w:r w:rsidRPr="00F01B88">
        <w:rPr>
          <w:szCs w:val="28"/>
        </w:rPr>
        <w:t>.3 ст.50 Федерального закона № 44-ФЗ);</w:t>
      </w:r>
    </w:p>
    <w:p w:rsidR="004D60B2" w:rsidRPr="00F01B88" w:rsidRDefault="004D60B2" w:rsidP="004D60B2">
      <w:pPr>
        <w:ind w:firstLine="709"/>
        <w:jc w:val="both"/>
        <w:rPr>
          <w:szCs w:val="28"/>
        </w:rPr>
      </w:pPr>
      <w:r w:rsidRPr="00F01B88">
        <w:rPr>
          <w:szCs w:val="28"/>
        </w:rPr>
        <w:t>- запрет на отмену проведения запроса предложений или внесение изменений в извещение о проведении запроса предложений, документацию о проведении запроса предложений с момента размещения в единой информационной системе извещения о проведении запроса предложений (</w:t>
      </w:r>
      <w:proofErr w:type="gramStart"/>
      <w:r w:rsidRPr="00F01B88">
        <w:rPr>
          <w:szCs w:val="28"/>
        </w:rPr>
        <w:t>ч</w:t>
      </w:r>
      <w:proofErr w:type="gramEnd"/>
      <w:r w:rsidRPr="00F01B88">
        <w:rPr>
          <w:szCs w:val="28"/>
        </w:rPr>
        <w:t>.5 ст.83 Федерального закона № 44-ФЗ);</w:t>
      </w:r>
    </w:p>
    <w:p w:rsidR="004D60B2" w:rsidRPr="00F01B88" w:rsidRDefault="004D60B2" w:rsidP="004D60B2">
      <w:pPr>
        <w:pStyle w:val="ConsPlusNormal"/>
        <w:ind w:firstLine="709"/>
        <w:jc w:val="both"/>
        <w:rPr>
          <w:sz w:val="28"/>
          <w:szCs w:val="28"/>
        </w:rPr>
      </w:pPr>
      <w:r w:rsidRPr="00F01B88">
        <w:rPr>
          <w:sz w:val="28"/>
          <w:szCs w:val="28"/>
        </w:rPr>
        <w:t>- запрет на вскрытие конвертов с заявками участников закупки или открытие доступа к поданным в форме электронных документов заявкам после размещения в единой информационной системе извещения об отмене определения поставщика (</w:t>
      </w:r>
      <w:proofErr w:type="gramStart"/>
      <w:r w:rsidRPr="00F01B88">
        <w:rPr>
          <w:sz w:val="28"/>
          <w:szCs w:val="28"/>
        </w:rPr>
        <w:t>ч</w:t>
      </w:r>
      <w:proofErr w:type="gramEnd"/>
      <w:r w:rsidRPr="00F01B88">
        <w:rPr>
          <w:sz w:val="28"/>
          <w:szCs w:val="28"/>
        </w:rPr>
        <w:t>.1 ст.36 Федерального закона № 44-ФЗ);</w:t>
      </w:r>
    </w:p>
    <w:p w:rsidR="004D60B2" w:rsidRPr="00F01B88" w:rsidRDefault="004D60B2" w:rsidP="004D60B2">
      <w:pPr>
        <w:pStyle w:val="ConsPlusNormal"/>
        <w:ind w:firstLine="709"/>
        <w:jc w:val="both"/>
        <w:rPr>
          <w:sz w:val="28"/>
          <w:szCs w:val="28"/>
        </w:rPr>
      </w:pPr>
      <w:r w:rsidRPr="00F01B88">
        <w:rPr>
          <w:sz w:val="28"/>
          <w:szCs w:val="28"/>
        </w:rPr>
        <w:t>- запрет на закупку иностранных товаров, работ, услуг (постановление № 791, постановление № 656, постановление № 1236);</w:t>
      </w:r>
    </w:p>
    <w:p w:rsidR="004D60B2" w:rsidRPr="00F01B88" w:rsidRDefault="004D60B2" w:rsidP="004D60B2">
      <w:pPr>
        <w:pStyle w:val="ConsPlusNormal"/>
        <w:ind w:firstLine="709"/>
        <w:jc w:val="both"/>
        <w:rPr>
          <w:sz w:val="28"/>
          <w:szCs w:val="28"/>
        </w:rPr>
      </w:pPr>
      <w:r w:rsidRPr="00F01B88">
        <w:rPr>
          <w:sz w:val="28"/>
          <w:szCs w:val="28"/>
        </w:rPr>
        <w:t>-иные запреты, предусмотренные действующим законодательством.</w:t>
      </w:r>
    </w:p>
    <w:p w:rsidR="004D60B2" w:rsidRPr="00F01B88" w:rsidRDefault="004D60B2" w:rsidP="004D60B2">
      <w:pPr>
        <w:spacing w:before="120"/>
        <w:ind w:firstLine="709"/>
        <w:jc w:val="both"/>
        <w:rPr>
          <w:szCs w:val="28"/>
        </w:rPr>
      </w:pPr>
      <w:r w:rsidRPr="00F01B88">
        <w:rPr>
          <w:szCs w:val="28"/>
        </w:rPr>
        <w:t>2.3. Ограничения при осуществлении закупок товаров, работ, услуг для обеспечения муниципальных нужд:</w:t>
      </w:r>
    </w:p>
    <w:p w:rsidR="004D60B2" w:rsidRPr="00F01B88" w:rsidRDefault="004D60B2" w:rsidP="004D60B2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F01B88">
        <w:rPr>
          <w:sz w:val="28"/>
          <w:szCs w:val="28"/>
        </w:rPr>
        <w:t>- ограничение на выбор способа определения поставщика, подрядчика, исполнителя (ч.5 ст.24,  ч.2 ст.56, ч.2 ст.57, ч.2 ст.59, ч.2 ст.72, ч.1. ст.76, ч.2 ст.83, ч.2 ст.84, ч.1 ст.93 Федерального закона № 44-ФЗ);</w:t>
      </w:r>
      <w:proofErr w:type="gramEnd"/>
    </w:p>
    <w:p w:rsidR="004D60B2" w:rsidRPr="00F01B88" w:rsidRDefault="004D60B2" w:rsidP="004D60B2">
      <w:pPr>
        <w:ind w:firstLine="709"/>
        <w:jc w:val="both"/>
        <w:rPr>
          <w:szCs w:val="28"/>
        </w:rPr>
      </w:pPr>
      <w:r w:rsidRPr="00F01B88">
        <w:rPr>
          <w:szCs w:val="28"/>
        </w:rPr>
        <w:t>- ограничение на изменение существенных условий контракта (</w:t>
      </w:r>
      <w:proofErr w:type="gramStart"/>
      <w:r w:rsidRPr="00F01B88">
        <w:rPr>
          <w:szCs w:val="28"/>
        </w:rPr>
        <w:t>ч</w:t>
      </w:r>
      <w:proofErr w:type="gramEnd"/>
      <w:r w:rsidRPr="00F01B88">
        <w:rPr>
          <w:szCs w:val="28"/>
        </w:rPr>
        <w:t>.2 ст.34, ч.1 ст.95 Федерального закона № 44-ФЗ);</w:t>
      </w:r>
    </w:p>
    <w:p w:rsidR="004D60B2" w:rsidRPr="00F01B88" w:rsidRDefault="004D60B2" w:rsidP="004D60B2">
      <w:pPr>
        <w:ind w:firstLine="709"/>
        <w:jc w:val="both"/>
        <w:rPr>
          <w:szCs w:val="28"/>
        </w:rPr>
      </w:pPr>
      <w:r w:rsidRPr="00F01B88">
        <w:rPr>
          <w:szCs w:val="28"/>
        </w:rPr>
        <w:t>- ограничение на перемену поставщика, подрядчика, исполнителя товаров, работ, услуг (</w:t>
      </w:r>
      <w:proofErr w:type="gramStart"/>
      <w:r w:rsidRPr="00F01B88">
        <w:rPr>
          <w:szCs w:val="28"/>
        </w:rPr>
        <w:t>ч</w:t>
      </w:r>
      <w:proofErr w:type="gramEnd"/>
      <w:r w:rsidRPr="00F01B88">
        <w:rPr>
          <w:szCs w:val="28"/>
        </w:rPr>
        <w:t>.5 ст.95 Федерального закона № 44-ФЗ);</w:t>
      </w:r>
    </w:p>
    <w:p w:rsidR="004D60B2" w:rsidRPr="00F01B88" w:rsidRDefault="004D60B2" w:rsidP="004D60B2">
      <w:pPr>
        <w:pStyle w:val="ConsPlusNormal"/>
        <w:ind w:firstLine="709"/>
        <w:jc w:val="both"/>
        <w:rPr>
          <w:sz w:val="28"/>
          <w:szCs w:val="28"/>
        </w:rPr>
      </w:pPr>
      <w:r w:rsidRPr="00F01B88">
        <w:rPr>
          <w:sz w:val="28"/>
          <w:szCs w:val="28"/>
        </w:rPr>
        <w:t xml:space="preserve">- ограничение на применение методов для определения начальной (максимальной) цены контракта, цены контракта, заключаемого с единственным поставщиком, подрядчиком, исполнителем, не установленных в </w:t>
      </w:r>
      <w:proofErr w:type="gramStart"/>
      <w:r w:rsidRPr="00F01B88">
        <w:rPr>
          <w:sz w:val="28"/>
          <w:szCs w:val="28"/>
        </w:rPr>
        <w:t>ч</w:t>
      </w:r>
      <w:proofErr w:type="gramEnd"/>
      <w:r w:rsidRPr="00F01B88">
        <w:rPr>
          <w:sz w:val="28"/>
          <w:szCs w:val="28"/>
        </w:rPr>
        <w:t xml:space="preserve">.1 ст.22 Федерального закона № 44-ФЗ (ч.12 ст.22 Федерального закона № 44-ФЗ); </w:t>
      </w:r>
    </w:p>
    <w:p w:rsidR="004D60B2" w:rsidRPr="00F01B88" w:rsidRDefault="004D60B2" w:rsidP="004D60B2">
      <w:pPr>
        <w:pStyle w:val="ConsPlusNormal"/>
        <w:ind w:firstLine="709"/>
        <w:jc w:val="both"/>
        <w:rPr>
          <w:sz w:val="28"/>
          <w:szCs w:val="28"/>
        </w:rPr>
      </w:pPr>
      <w:r w:rsidRPr="00F01B88">
        <w:rPr>
          <w:sz w:val="28"/>
          <w:szCs w:val="28"/>
        </w:rPr>
        <w:t>- ограничение на случаи и сроки отмены определения поставщика, подрядчика, исполнителя (</w:t>
      </w:r>
      <w:proofErr w:type="gramStart"/>
      <w:r w:rsidRPr="00F01B88">
        <w:rPr>
          <w:sz w:val="28"/>
          <w:szCs w:val="28"/>
        </w:rPr>
        <w:t>ч</w:t>
      </w:r>
      <w:proofErr w:type="gramEnd"/>
      <w:r w:rsidRPr="00F01B88">
        <w:rPr>
          <w:sz w:val="28"/>
          <w:szCs w:val="28"/>
        </w:rPr>
        <w:t>.1, 2 ст.36 Федерального закона № 44-ФЗ);</w:t>
      </w:r>
    </w:p>
    <w:p w:rsidR="004D60B2" w:rsidRPr="00F01B88" w:rsidRDefault="004D60B2" w:rsidP="004D60B2">
      <w:pPr>
        <w:ind w:firstLine="709"/>
        <w:jc w:val="both"/>
        <w:rPr>
          <w:szCs w:val="28"/>
        </w:rPr>
      </w:pPr>
      <w:r w:rsidRPr="00F01B88">
        <w:rPr>
          <w:szCs w:val="28"/>
        </w:rPr>
        <w:t>- ограничение на сроки принятия решения о внесении изменений в извещение о проведении открытого конкурса, электронного аукциона, запроса котировок, в конкурсную документацию, документацию об аукционе  (</w:t>
      </w:r>
      <w:proofErr w:type="gramStart"/>
      <w:r w:rsidRPr="00F01B88">
        <w:rPr>
          <w:szCs w:val="28"/>
        </w:rPr>
        <w:t>ч</w:t>
      </w:r>
      <w:proofErr w:type="gramEnd"/>
      <w:r w:rsidRPr="00F01B88">
        <w:rPr>
          <w:szCs w:val="28"/>
        </w:rPr>
        <w:t>.4, 6 ст.49, ч.6 ст.63, ч.6 ст.65, ч.6 ст.74 Федерального закона № 44-ФЗ);</w:t>
      </w:r>
    </w:p>
    <w:p w:rsidR="004D60B2" w:rsidRPr="00F01B88" w:rsidRDefault="004D60B2" w:rsidP="004D60B2">
      <w:pPr>
        <w:ind w:firstLine="709"/>
        <w:jc w:val="both"/>
        <w:rPr>
          <w:szCs w:val="28"/>
        </w:rPr>
      </w:pPr>
      <w:r w:rsidRPr="00F01B88">
        <w:rPr>
          <w:szCs w:val="28"/>
        </w:rPr>
        <w:t xml:space="preserve">- ограничение на размер и случаи установления обеспечения заявок, обеспечения </w:t>
      </w:r>
      <w:proofErr w:type="gramStart"/>
      <w:r w:rsidRPr="00F01B88">
        <w:rPr>
          <w:szCs w:val="28"/>
        </w:rPr>
        <w:t>исполнении</w:t>
      </w:r>
      <w:proofErr w:type="gramEnd"/>
      <w:r w:rsidRPr="00F01B88">
        <w:rPr>
          <w:szCs w:val="28"/>
        </w:rPr>
        <w:t xml:space="preserve"> контракта (ч.14,15 ст.44, ч.2,6 ст.96 Федерального закона № 44-ФЗ); </w:t>
      </w:r>
    </w:p>
    <w:p w:rsidR="004D60B2" w:rsidRPr="00F01B88" w:rsidRDefault="004D60B2" w:rsidP="004D60B2">
      <w:pPr>
        <w:pStyle w:val="ConsPlusNormal"/>
        <w:ind w:firstLine="709"/>
        <w:jc w:val="both"/>
        <w:rPr>
          <w:sz w:val="28"/>
          <w:szCs w:val="28"/>
        </w:rPr>
      </w:pPr>
      <w:r w:rsidRPr="00F01B88">
        <w:rPr>
          <w:sz w:val="28"/>
          <w:szCs w:val="28"/>
        </w:rPr>
        <w:t xml:space="preserve">- ограничение на основания и условия принятия заказчиком решения об </w:t>
      </w:r>
      <w:r w:rsidRPr="00F01B88">
        <w:rPr>
          <w:sz w:val="28"/>
          <w:szCs w:val="28"/>
        </w:rPr>
        <w:lastRenderedPageBreak/>
        <w:t>одностороннем отказе от исполнения контракта (</w:t>
      </w:r>
      <w:proofErr w:type="gramStart"/>
      <w:r w:rsidRPr="00F01B88">
        <w:rPr>
          <w:sz w:val="28"/>
          <w:szCs w:val="28"/>
        </w:rPr>
        <w:t>ч</w:t>
      </w:r>
      <w:proofErr w:type="gramEnd"/>
      <w:r w:rsidRPr="00F01B88">
        <w:rPr>
          <w:sz w:val="28"/>
          <w:szCs w:val="28"/>
        </w:rPr>
        <w:t>.9 ст.95 Федерального закона № 44-ФЗ);</w:t>
      </w:r>
    </w:p>
    <w:p w:rsidR="004D60B2" w:rsidRPr="00F01B88" w:rsidRDefault="004D60B2" w:rsidP="004D60B2">
      <w:pPr>
        <w:pStyle w:val="ConsPlusNormal"/>
        <w:ind w:firstLine="709"/>
        <w:jc w:val="both"/>
        <w:rPr>
          <w:sz w:val="28"/>
          <w:szCs w:val="28"/>
        </w:rPr>
      </w:pPr>
      <w:r w:rsidRPr="00F01B88">
        <w:rPr>
          <w:sz w:val="28"/>
          <w:szCs w:val="28"/>
        </w:rPr>
        <w:t>- ограничение при заключении контракта на размер и случаи увеличения количества поставляемого товара (</w:t>
      </w:r>
      <w:proofErr w:type="gramStart"/>
      <w:r w:rsidRPr="00F01B88">
        <w:rPr>
          <w:sz w:val="28"/>
          <w:szCs w:val="28"/>
        </w:rPr>
        <w:t>ч</w:t>
      </w:r>
      <w:proofErr w:type="gramEnd"/>
      <w:r w:rsidRPr="00F01B88">
        <w:rPr>
          <w:sz w:val="28"/>
          <w:szCs w:val="28"/>
        </w:rPr>
        <w:t xml:space="preserve">.18 ст.34 Федерального закона № 44-ФЗ); </w:t>
      </w:r>
    </w:p>
    <w:p w:rsidR="004D60B2" w:rsidRPr="00F01B88" w:rsidRDefault="004D60B2" w:rsidP="004D60B2">
      <w:pPr>
        <w:pStyle w:val="ConsPlusNormal"/>
        <w:ind w:firstLine="709"/>
        <w:jc w:val="both"/>
        <w:rPr>
          <w:sz w:val="28"/>
          <w:szCs w:val="28"/>
        </w:rPr>
      </w:pPr>
      <w:r w:rsidRPr="00F01B88">
        <w:rPr>
          <w:sz w:val="28"/>
          <w:szCs w:val="28"/>
        </w:rPr>
        <w:t>- ограничение на случаи, в которых допускается приемка результатов отдельного этапа исполнения контракта либо поставленного товара, выполненной работы или оказанной услуги при выявлении несоответствия этих результатов либо этих товара, работы, услуги условиям контракта (</w:t>
      </w:r>
      <w:proofErr w:type="gramStart"/>
      <w:r w:rsidRPr="00F01B88">
        <w:rPr>
          <w:sz w:val="28"/>
          <w:szCs w:val="28"/>
        </w:rPr>
        <w:t>ч</w:t>
      </w:r>
      <w:proofErr w:type="gramEnd"/>
      <w:r w:rsidRPr="00F01B88">
        <w:rPr>
          <w:sz w:val="28"/>
          <w:szCs w:val="28"/>
        </w:rPr>
        <w:t>.8 ст.94 Федерального закона № 44-ФЗ);</w:t>
      </w:r>
    </w:p>
    <w:p w:rsidR="004D60B2" w:rsidRPr="00F01B88" w:rsidRDefault="004D60B2" w:rsidP="004D60B2">
      <w:pPr>
        <w:pStyle w:val="ConsPlusNormal"/>
        <w:ind w:firstLine="709"/>
        <w:jc w:val="both"/>
        <w:rPr>
          <w:sz w:val="28"/>
          <w:szCs w:val="28"/>
        </w:rPr>
      </w:pPr>
      <w:r w:rsidRPr="00F01B88">
        <w:rPr>
          <w:sz w:val="28"/>
          <w:szCs w:val="28"/>
        </w:rPr>
        <w:t>-иные ограничения, предусмотренные действующим законодательством.</w:t>
      </w:r>
    </w:p>
    <w:p w:rsidR="004D60B2" w:rsidRPr="00F01B88" w:rsidRDefault="004D60B2" w:rsidP="004D60B2">
      <w:pPr>
        <w:spacing w:before="120"/>
        <w:ind w:firstLine="709"/>
        <w:jc w:val="both"/>
        <w:rPr>
          <w:szCs w:val="28"/>
        </w:rPr>
      </w:pPr>
      <w:r w:rsidRPr="00F01B88">
        <w:rPr>
          <w:szCs w:val="28"/>
        </w:rPr>
        <w:t>2.4. Дозволения при осуществлении закупок товаров, работ, услуг для обеспечения муниципальных нужд:</w:t>
      </w:r>
    </w:p>
    <w:p w:rsidR="004D60B2" w:rsidRPr="00F01B88" w:rsidRDefault="004D60B2" w:rsidP="004D60B2">
      <w:pPr>
        <w:pStyle w:val="ConsPlusNormal"/>
        <w:ind w:firstLine="709"/>
        <w:jc w:val="both"/>
        <w:rPr>
          <w:sz w:val="28"/>
          <w:szCs w:val="28"/>
        </w:rPr>
      </w:pPr>
      <w:r w:rsidRPr="00F01B88">
        <w:rPr>
          <w:sz w:val="28"/>
          <w:szCs w:val="28"/>
        </w:rPr>
        <w:t>- дозволение на дополнительное размещение планов закупок на сайтах заказчиков в информационно-телекоммуникационной сети "Интернет", а также на опубликование планов закупок в любых печатных изданиях (</w:t>
      </w:r>
      <w:proofErr w:type="gramStart"/>
      <w:r w:rsidRPr="00F01B88">
        <w:rPr>
          <w:sz w:val="28"/>
          <w:szCs w:val="28"/>
        </w:rPr>
        <w:t>ч</w:t>
      </w:r>
      <w:proofErr w:type="gramEnd"/>
      <w:r w:rsidRPr="00F01B88">
        <w:rPr>
          <w:sz w:val="28"/>
          <w:szCs w:val="28"/>
        </w:rPr>
        <w:t>.10 ст.17 Федерального закона № 44-ФЗ);</w:t>
      </w:r>
    </w:p>
    <w:p w:rsidR="004D60B2" w:rsidRPr="00F01B88" w:rsidRDefault="004D60B2" w:rsidP="004D60B2">
      <w:pPr>
        <w:pStyle w:val="ConsPlusNormal"/>
        <w:ind w:firstLine="709"/>
        <w:jc w:val="both"/>
        <w:rPr>
          <w:sz w:val="28"/>
          <w:szCs w:val="28"/>
        </w:rPr>
      </w:pPr>
      <w:r w:rsidRPr="00F01B88">
        <w:rPr>
          <w:sz w:val="28"/>
          <w:szCs w:val="28"/>
        </w:rPr>
        <w:t xml:space="preserve">- дозволение на определение Администрацией </w:t>
      </w:r>
      <w:r w:rsidR="006B4038" w:rsidRPr="006B4038">
        <w:rPr>
          <w:sz w:val="28"/>
          <w:szCs w:val="28"/>
        </w:rPr>
        <w:t>Савоськинского</w:t>
      </w:r>
      <w:r w:rsidR="006B4038">
        <w:rPr>
          <w:sz w:val="28"/>
          <w:szCs w:val="28"/>
        </w:rPr>
        <w:t xml:space="preserve"> </w:t>
      </w:r>
      <w:r w:rsidR="005E69D5">
        <w:rPr>
          <w:sz w:val="28"/>
          <w:szCs w:val="28"/>
        </w:rPr>
        <w:t>сельского поселения</w:t>
      </w:r>
      <w:r w:rsidRPr="00F01B88">
        <w:rPr>
          <w:sz w:val="28"/>
          <w:szCs w:val="28"/>
        </w:rPr>
        <w:t xml:space="preserve"> перечня дополнительной информации, включаемой в планы-графики (</w:t>
      </w:r>
      <w:proofErr w:type="gramStart"/>
      <w:r w:rsidRPr="00F01B88">
        <w:rPr>
          <w:sz w:val="28"/>
          <w:szCs w:val="28"/>
        </w:rPr>
        <w:t>ч</w:t>
      </w:r>
      <w:proofErr w:type="gramEnd"/>
      <w:r w:rsidRPr="00F01B88">
        <w:rPr>
          <w:sz w:val="28"/>
          <w:szCs w:val="28"/>
        </w:rPr>
        <w:t>.7 ст.21 Федерального закона № 44-ФЗ);</w:t>
      </w:r>
    </w:p>
    <w:p w:rsidR="004D60B2" w:rsidRPr="00F01B88" w:rsidRDefault="004D60B2" w:rsidP="004D60B2">
      <w:pPr>
        <w:pStyle w:val="ConsPlusNormal"/>
        <w:ind w:firstLine="709"/>
        <w:jc w:val="both"/>
        <w:rPr>
          <w:sz w:val="28"/>
          <w:szCs w:val="28"/>
        </w:rPr>
      </w:pPr>
      <w:r w:rsidRPr="00F01B88">
        <w:rPr>
          <w:sz w:val="28"/>
          <w:szCs w:val="28"/>
        </w:rPr>
        <w:t>- дозволение на отмену ограничения в отношении участников закупок, которыми могут быть только субъекты малого предпринимательства, социально ориентированные некоммерческие организации в случае признания не состоявшимся определения поставщиков, подрядчиков, исполнителей и осуществления повторной закупки на общих основаниях (</w:t>
      </w:r>
      <w:proofErr w:type="gramStart"/>
      <w:r w:rsidRPr="00F01B88">
        <w:rPr>
          <w:sz w:val="28"/>
          <w:szCs w:val="28"/>
        </w:rPr>
        <w:t>ч</w:t>
      </w:r>
      <w:proofErr w:type="gramEnd"/>
      <w:r w:rsidRPr="00F01B88">
        <w:rPr>
          <w:sz w:val="28"/>
          <w:szCs w:val="28"/>
        </w:rPr>
        <w:t>.4 ст.30 Федерального закона № 44-ФЗ);</w:t>
      </w:r>
    </w:p>
    <w:p w:rsidR="004D60B2" w:rsidRPr="00F01B88" w:rsidRDefault="004D60B2" w:rsidP="004D60B2">
      <w:pPr>
        <w:pStyle w:val="ConsPlusNormal"/>
        <w:ind w:firstLine="709"/>
        <w:jc w:val="both"/>
        <w:rPr>
          <w:sz w:val="28"/>
          <w:szCs w:val="28"/>
        </w:rPr>
      </w:pPr>
      <w:r w:rsidRPr="00F01B88">
        <w:rPr>
          <w:sz w:val="28"/>
          <w:szCs w:val="28"/>
        </w:rPr>
        <w:t>- дозволение на установление в извещении об осуществлении закупки требование к поставщику, подрядчику, исполнителю,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(</w:t>
      </w:r>
      <w:proofErr w:type="gramStart"/>
      <w:r w:rsidRPr="00F01B88">
        <w:rPr>
          <w:sz w:val="28"/>
          <w:szCs w:val="28"/>
        </w:rPr>
        <w:t>ч</w:t>
      </w:r>
      <w:proofErr w:type="gramEnd"/>
      <w:r w:rsidRPr="00F01B88">
        <w:rPr>
          <w:sz w:val="28"/>
          <w:szCs w:val="28"/>
        </w:rPr>
        <w:t>.5 ст.30 Федерального закона № 44-ФЗ);</w:t>
      </w:r>
    </w:p>
    <w:p w:rsidR="004D60B2" w:rsidRPr="00F01B88" w:rsidRDefault="004D60B2" w:rsidP="004D60B2">
      <w:pPr>
        <w:pStyle w:val="ConsPlusNormal"/>
        <w:ind w:firstLine="709"/>
        <w:jc w:val="both"/>
        <w:rPr>
          <w:sz w:val="28"/>
          <w:szCs w:val="28"/>
        </w:rPr>
      </w:pPr>
      <w:r w:rsidRPr="00F01B88">
        <w:rPr>
          <w:sz w:val="28"/>
          <w:szCs w:val="28"/>
        </w:rPr>
        <w:t xml:space="preserve">- дозволение на установление требования об отсутствии в предусмотренном Федеральным законом № 44-ФЗ </w:t>
      </w:r>
      <w:hyperlink r:id="rId5" w:anchor="P2381#P2381" w:history="1">
        <w:r w:rsidRPr="00F01B88">
          <w:rPr>
            <w:rStyle w:val="a5"/>
            <w:sz w:val="28"/>
            <w:szCs w:val="28"/>
          </w:rPr>
          <w:t>реестре</w:t>
        </w:r>
      </w:hyperlink>
      <w:r w:rsidRPr="00F01B88">
        <w:rPr>
          <w:sz w:val="28"/>
          <w:szCs w:val="28"/>
        </w:rPr>
        <w:t xml:space="preserve">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</w:t>
      </w:r>
      <w:proofErr w:type="gramStart"/>
      <w:r w:rsidRPr="00F01B88">
        <w:rPr>
          <w:sz w:val="28"/>
          <w:szCs w:val="28"/>
        </w:rPr>
        <w:t>ч</w:t>
      </w:r>
      <w:proofErr w:type="gramEnd"/>
      <w:r w:rsidRPr="00F01B88">
        <w:rPr>
          <w:sz w:val="28"/>
          <w:szCs w:val="28"/>
        </w:rPr>
        <w:t>.1.1 ст.30 Федерального закона № 44-ФЗ);</w:t>
      </w:r>
    </w:p>
    <w:p w:rsidR="004D60B2" w:rsidRPr="00F01B88" w:rsidRDefault="004D60B2" w:rsidP="004D60B2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F01B88">
        <w:rPr>
          <w:sz w:val="28"/>
          <w:szCs w:val="28"/>
        </w:rPr>
        <w:t xml:space="preserve">- дозволение при проведении запроса предложений на неприменение предусмотренных </w:t>
      </w:r>
      <w:hyperlink r:id="rId6" w:anchor="P667#P667" w:history="1">
        <w:r w:rsidRPr="00F01B88">
          <w:rPr>
            <w:rStyle w:val="a5"/>
            <w:sz w:val="28"/>
            <w:szCs w:val="28"/>
          </w:rPr>
          <w:t>ч.1</w:t>
        </w:r>
      </w:hyperlink>
      <w:r w:rsidRPr="00F01B88">
        <w:rPr>
          <w:sz w:val="28"/>
          <w:szCs w:val="28"/>
        </w:rPr>
        <w:t xml:space="preserve"> ст.32 Федерального закона № 44-ФЗ критериев, на установление по своему усмотрению не предусмотренных </w:t>
      </w:r>
      <w:hyperlink r:id="rId7" w:anchor="P667#P667" w:history="1">
        <w:r w:rsidRPr="00F01B88">
          <w:rPr>
            <w:rStyle w:val="a5"/>
            <w:sz w:val="28"/>
            <w:szCs w:val="28"/>
          </w:rPr>
          <w:t>ч.1</w:t>
        </w:r>
      </w:hyperlink>
      <w:r w:rsidRPr="00F01B88">
        <w:rPr>
          <w:sz w:val="28"/>
          <w:szCs w:val="28"/>
        </w:rPr>
        <w:t xml:space="preserve"> ст.32 Федерального закона № 44-ФЗ критериев оценки заявок, окончательных предложений, их величин значимости, а также на неприменение </w:t>
      </w:r>
      <w:r w:rsidRPr="00F01B88">
        <w:rPr>
          <w:sz w:val="28"/>
          <w:szCs w:val="28"/>
        </w:rPr>
        <w:lastRenderedPageBreak/>
        <w:t xml:space="preserve">установленных  </w:t>
      </w:r>
      <w:hyperlink r:id="rId8" w:anchor="P677#P677" w:history="1">
        <w:r w:rsidRPr="00F01B88">
          <w:rPr>
            <w:rStyle w:val="a5"/>
            <w:sz w:val="28"/>
            <w:szCs w:val="28"/>
          </w:rPr>
          <w:t>ч.6</w:t>
        </w:r>
      </w:hyperlink>
      <w:r w:rsidRPr="00F01B88">
        <w:rPr>
          <w:sz w:val="28"/>
          <w:szCs w:val="28"/>
        </w:rPr>
        <w:t xml:space="preserve"> ст.32 Федерального закона № 44-ФЗ величин значимости критериев (ч.2 ст.32 Федерального закона № 44-ФЗ);</w:t>
      </w:r>
      <w:proofErr w:type="gramEnd"/>
    </w:p>
    <w:p w:rsidR="004D60B2" w:rsidRPr="00F01B88" w:rsidRDefault="004D60B2" w:rsidP="004D60B2">
      <w:pPr>
        <w:pStyle w:val="ConsPlusNormal"/>
        <w:ind w:firstLine="709"/>
        <w:jc w:val="both"/>
        <w:rPr>
          <w:sz w:val="28"/>
          <w:szCs w:val="28"/>
        </w:rPr>
      </w:pPr>
      <w:r w:rsidRPr="00F01B88">
        <w:rPr>
          <w:sz w:val="28"/>
          <w:szCs w:val="28"/>
        </w:rPr>
        <w:t>- дозволение на выдвижение требований об уплате неустоек, штрафов, пеней (</w:t>
      </w:r>
      <w:proofErr w:type="gramStart"/>
      <w:r w:rsidRPr="00F01B88">
        <w:rPr>
          <w:sz w:val="28"/>
          <w:szCs w:val="28"/>
        </w:rPr>
        <w:t>ч</w:t>
      </w:r>
      <w:proofErr w:type="gramEnd"/>
      <w:r w:rsidRPr="00F01B88">
        <w:rPr>
          <w:sz w:val="28"/>
          <w:szCs w:val="28"/>
        </w:rPr>
        <w:t>.6 ст.34 Федерального закона № 44-ФЗ);</w:t>
      </w:r>
    </w:p>
    <w:p w:rsidR="004D60B2" w:rsidRPr="00F01B88" w:rsidRDefault="004D60B2" w:rsidP="004D60B2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F01B88">
        <w:rPr>
          <w:sz w:val="28"/>
          <w:szCs w:val="28"/>
        </w:rPr>
        <w:t>- дозволение на дополнительное опубликование извещений о проведении открытого конкурса, о проведении электронного аукциона в любых средствах массовой информации или дополнительное размещение таких извещений на сайтах в информационно-телекоммуникационной сети «Интернет» наряду с опубликованием или размещением извещений о проведении открытого конкурса, о проведении электронного аукциона в единой информационной системе в сфере закупок (ч.2 ст.49, ч.4 ст.63 Федерального закона</w:t>
      </w:r>
      <w:proofErr w:type="gramEnd"/>
      <w:r w:rsidRPr="00F01B88">
        <w:rPr>
          <w:sz w:val="28"/>
          <w:szCs w:val="28"/>
        </w:rPr>
        <w:t xml:space="preserve"> № </w:t>
      </w:r>
      <w:proofErr w:type="gramStart"/>
      <w:r w:rsidRPr="00F01B88">
        <w:rPr>
          <w:sz w:val="28"/>
          <w:szCs w:val="28"/>
        </w:rPr>
        <w:t>44-ФЗ);</w:t>
      </w:r>
      <w:proofErr w:type="gramEnd"/>
    </w:p>
    <w:p w:rsidR="004D60B2" w:rsidRPr="00F01B88" w:rsidRDefault="004D60B2" w:rsidP="004D60B2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F01B88">
        <w:rPr>
          <w:sz w:val="28"/>
          <w:szCs w:val="28"/>
        </w:rPr>
        <w:t>- дозволение при уклонении победителя конкурса, электронного аукциона от заключения контракта на обращение в суд с требованием о возмещении убытков, причиненных уклонением от заключения контракта в части, не покрытой суммой обеспечения заявки на участие в конкурсе, электронном аукционе и заключить контракт с участником конкурса, электронного аукциона, заявке которого присвоен второй номер (ч.4 ст.54, ч.14 ст.70 Федерального закона</w:t>
      </w:r>
      <w:proofErr w:type="gramEnd"/>
      <w:r w:rsidRPr="00F01B88">
        <w:rPr>
          <w:sz w:val="28"/>
          <w:szCs w:val="28"/>
        </w:rPr>
        <w:t xml:space="preserve"> № </w:t>
      </w:r>
      <w:proofErr w:type="gramStart"/>
      <w:r w:rsidRPr="00F01B88">
        <w:rPr>
          <w:sz w:val="28"/>
          <w:szCs w:val="28"/>
        </w:rPr>
        <w:t>44-ФЗ);</w:t>
      </w:r>
      <w:proofErr w:type="gramEnd"/>
    </w:p>
    <w:p w:rsidR="004D60B2" w:rsidRPr="00F01B88" w:rsidRDefault="004D60B2" w:rsidP="004D60B2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F01B88">
        <w:rPr>
          <w:sz w:val="28"/>
          <w:szCs w:val="28"/>
        </w:rPr>
        <w:t>- дозволение при уклонении победителя запроса котировок, запроса предложений от заключения контракта на обращение в суд с требованием о возмещении убытков, причиненных уклонением от заключения контракта и заключить контракт с участником запроса котировок, запроса предложений, соответственно заявке, окончательному предложению которого присвоен второй номер (ч.12 ст.78, ч.18 ст.83 Федерального закона № 44-ФЗ);</w:t>
      </w:r>
      <w:proofErr w:type="gramEnd"/>
    </w:p>
    <w:p w:rsidR="004D60B2" w:rsidRPr="00F01B88" w:rsidRDefault="004D60B2" w:rsidP="004D60B2">
      <w:pPr>
        <w:pStyle w:val="ConsPlusNormal"/>
        <w:ind w:firstLine="709"/>
        <w:jc w:val="both"/>
        <w:rPr>
          <w:sz w:val="28"/>
          <w:szCs w:val="28"/>
        </w:rPr>
      </w:pPr>
      <w:r w:rsidRPr="00F01B88">
        <w:rPr>
          <w:sz w:val="28"/>
          <w:szCs w:val="28"/>
        </w:rPr>
        <w:t>- дозволение на привлечение заказчиком экспертов, экспертных организаций при проведении конкурсов в целях обеспечения экспертной оценки конкурсной документации, заявок на участие в конкурсах, осуществляемой в ходе проведения предквалификационного отбора участников конкурса, оценки соответствия участников конкурсов дополнительным требованиям (ст.58 Федерального закона № 44-ФЗ);</w:t>
      </w:r>
    </w:p>
    <w:p w:rsidR="004D60B2" w:rsidRPr="00F01B88" w:rsidRDefault="004D60B2" w:rsidP="004D60B2">
      <w:pPr>
        <w:pStyle w:val="ConsPlusNormal"/>
        <w:ind w:firstLine="709"/>
        <w:jc w:val="both"/>
        <w:rPr>
          <w:sz w:val="28"/>
          <w:szCs w:val="28"/>
        </w:rPr>
      </w:pPr>
      <w:r w:rsidRPr="00F01B88">
        <w:rPr>
          <w:sz w:val="28"/>
          <w:szCs w:val="28"/>
        </w:rPr>
        <w:t>- дозволение на проведение экспертизы поставленного товара, выполненной работы, оказанной услуги с привлечением экспертов, экспертных организаций до принятия решения об одностороннем отказе от исполнения контракта (</w:t>
      </w:r>
      <w:proofErr w:type="gramStart"/>
      <w:r w:rsidRPr="00F01B88">
        <w:rPr>
          <w:sz w:val="28"/>
          <w:szCs w:val="28"/>
        </w:rPr>
        <w:t>ч</w:t>
      </w:r>
      <w:proofErr w:type="gramEnd"/>
      <w:r w:rsidRPr="00F01B88">
        <w:rPr>
          <w:sz w:val="28"/>
          <w:szCs w:val="28"/>
        </w:rPr>
        <w:t>.10 ст.95 Федерального закона № 44-ФЗ);</w:t>
      </w:r>
    </w:p>
    <w:p w:rsidR="004D60B2" w:rsidRPr="00F01B88" w:rsidRDefault="004D60B2" w:rsidP="004D60B2">
      <w:pPr>
        <w:pStyle w:val="ConsPlusNormal"/>
        <w:ind w:firstLine="709"/>
        <w:jc w:val="both"/>
        <w:rPr>
          <w:sz w:val="28"/>
          <w:szCs w:val="28"/>
        </w:rPr>
      </w:pPr>
      <w:r w:rsidRPr="00F01B88">
        <w:rPr>
          <w:sz w:val="28"/>
          <w:szCs w:val="28"/>
        </w:rPr>
        <w:t>- дозволение на заключение энергосервисных контрактов, предметом которых является совершение исполнителем действий, направленных на энергосбережение и повышение энергетической эффективности использования энергетических ресурсов (</w:t>
      </w:r>
      <w:proofErr w:type="gramStart"/>
      <w:r w:rsidRPr="00F01B88">
        <w:rPr>
          <w:sz w:val="28"/>
          <w:szCs w:val="28"/>
        </w:rPr>
        <w:t>ч</w:t>
      </w:r>
      <w:proofErr w:type="gramEnd"/>
      <w:r w:rsidRPr="00F01B88">
        <w:rPr>
          <w:sz w:val="28"/>
          <w:szCs w:val="28"/>
        </w:rPr>
        <w:t>.1 ст.108 Федерального закона № 44-ФЗ);</w:t>
      </w:r>
    </w:p>
    <w:p w:rsidR="004D60B2" w:rsidRDefault="004D60B2" w:rsidP="004D60B2">
      <w:pPr>
        <w:ind w:firstLine="709"/>
        <w:rPr>
          <w:szCs w:val="28"/>
        </w:rPr>
      </w:pPr>
      <w:r w:rsidRPr="00F01B88">
        <w:rPr>
          <w:szCs w:val="28"/>
        </w:rPr>
        <w:t>- иные дозволения, предусмотренные действующим законодательством.</w:t>
      </w:r>
    </w:p>
    <w:p w:rsidR="003944CA" w:rsidRDefault="003944CA" w:rsidP="004D60B2">
      <w:pPr>
        <w:ind w:firstLine="709"/>
        <w:rPr>
          <w:szCs w:val="28"/>
        </w:rPr>
      </w:pPr>
    </w:p>
    <w:p w:rsidR="003944CA" w:rsidRDefault="003944CA" w:rsidP="004D60B2">
      <w:pPr>
        <w:ind w:firstLine="709"/>
        <w:rPr>
          <w:szCs w:val="28"/>
        </w:rPr>
      </w:pPr>
    </w:p>
    <w:p w:rsidR="003944CA" w:rsidRDefault="003944CA" w:rsidP="004D60B2">
      <w:pPr>
        <w:ind w:firstLine="709"/>
        <w:rPr>
          <w:szCs w:val="28"/>
        </w:rPr>
      </w:pPr>
    </w:p>
    <w:p w:rsidR="003944CA" w:rsidRPr="005D0FF5" w:rsidRDefault="003944CA" w:rsidP="003944CA">
      <w:pPr>
        <w:jc w:val="both"/>
        <w:rPr>
          <w:szCs w:val="28"/>
        </w:rPr>
      </w:pPr>
      <w:r w:rsidRPr="005D0FF5">
        <w:rPr>
          <w:szCs w:val="28"/>
        </w:rPr>
        <w:t xml:space="preserve">Глава Администрации  </w:t>
      </w:r>
    </w:p>
    <w:p w:rsidR="003944CA" w:rsidRPr="005D0FF5" w:rsidRDefault="003944CA" w:rsidP="003944CA">
      <w:pPr>
        <w:jc w:val="both"/>
        <w:rPr>
          <w:szCs w:val="28"/>
        </w:rPr>
      </w:pPr>
      <w:r w:rsidRPr="005D0FF5">
        <w:rPr>
          <w:szCs w:val="28"/>
        </w:rPr>
        <w:t>Савоськинского</w:t>
      </w:r>
    </w:p>
    <w:p w:rsidR="003944CA" w:rsidRPr="005D0FF5" w:rsidRDefault="003944CA" w:rsidP="003944CA">
      <w:pPr>
        <w:jc w:val="both"/>
        <w:rPr>
          <w:szCs w:val="28"/>
        </w:rPr>
      </w:pPr>
      <w:r w:rsidRPr="005D0FF5">
        <w:rPr>
          <w:szCs w:val="28"/>
        </w:rPr>
        <w:t>сельского поселения                                                             И.А. Фроленко</w:t>
      </w:r>
    </w:p>
    <w:p w:rsidR="003944CA" w:rsidRPr="00F01B88" w:rsidRDefault="003944CA" w:rsidP="003944CA">
      <w:pPr>
        <w:ind w:firstLine="709"/>
        <w:jc w:val="both"/>
        <w:rPr>
          <w:szCs w:val="28"/>
        </w:rPr>
      </w:pPr>
    </w:p>
    <w:p w:rsidR="004D60B2" w:rsidRPr="00F01B88" w:rsidRDefault="004D60B2" w:rsidP="004D60B2">
      <w:pPr>
        <w:rPr>
          <w:szCs w:val="28"/>
        </w:rPr>
      </w:pPr>
    </w:p>
    <w:p w:rsidR="004D60B2" w:rsidRPr="00F01B88" w:rsidRDefault="004D60B2" w:rsidP="004D60B2">
      <w:pPr>
        <w:rPr>
          <w:szCs w:val="28"/>
        </w:rPr>
      </w:pPr>
    </w:p>
    <w:p w:rsidR="00297681" w:rsidRPr="00297681" w:rsidRDefault="00297681">
      <w:pPr>
        <w:rPr>
          <w:szCs w:val="28"/>
        </w:rPr>
      </w:pPr>
    </w:p>
    <w:sectPr w:rsidR="00297681" w:rsidRPr="00297681" w:rsidSect="003944CA">
      <w:pgSz w:w="11907" w:h="16840" w:code="9"/>
      <w:pgMar w:top="1134" w:right="62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50E6"/>
    <w:multiLevelType w:val="hybridMultilevel"/>
    <w:tmpl w:val="2FFC6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F74A2B"/>
    <w:multiLevelType w:val="multilevel"/>
    <w:tmpl w:val="E868636E"/>
    <w:lvl w:ilvl="0">
      <w:start w:val="1"/>
      <w:numFmt w:val="decimal"/>
      <w:lvlText w:val="%1."/>
      <w:lvlJc w:val="left"/>
      <w:pPr>
        <w:ind w:left="2250" w:hanging="13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0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0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0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">
    <w:nsid w:val="7A3C2D88"/>
    <w:multiLevelType w:val="multilevel"/>
    <w:tmpl w:val="815C06F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noPunctuationKerning/>
  <w:characterSpacingControl w:val="doNotCompress"/>
  <w:compat/>
  <w:rsids>
    <w:rsidRoot w:val="009D4167"/>
    <w:rsid w:val="00010C87"/>
    <w:rsid w:val="00086D8A"/>
    <w:rsid w:val="000E1277"/>
    <w:rsid w:val="00152C83"/>
    <w:rsid w:val="001E237B"/>
    <w:rsid w:val="001F2C3A"/>
    <w:rsid w:val="0021379E"/>
    <w:rsid w:val="00297681"/>
    <w:rsid w:val="002B4AC6"/>
    <w:rsid w:val="00305654"/>
    <w:rsid w:val="00320E8A"/>
    <w:rsid w:val="00337039"/>
    <w:rsid w:val="003944CA"/>
    <w:rsid w:val="00396B1F"/>
    <w:rsid w:val="003F053A"/>
    <w:rsid w:val="00471D35"/>
    <w:rsid w:val="00474747"/>
    <w:rsid w:val="004B4F49"/>
    <w:rsid w:val="004D60B2"/>
    <w:rsid w:val="004E38AD"/>
    <w:rsid w:val="005B3F26"/>
    <w:rsid w:val="005B683D"/>
    <w:rsid w:val="005E69D5"/>
    <w:rsid w:val="00601F05"/>
    <w:rsid w:val="0062754D"/>
    <w:rsid w:val="0069189F"/>
    <w:rsid w:val="006B4038"/>
    <w:rsid w:val="0073764E"/>
    <w:rsid w:val="007F3E23"/>
    <w:rsid w:val="00812D4E"/>
    <w:rsid w:val="00890B6E"/>
    <w:rsid w:val="008C4079"/>
    <w:rsid w:val="0094340A"/>
    <w:rsid w:val="009D0E0F"/>
    <w:rsid w:val="009D4167"/>
    <w:rsid w:val="00A31CCF"/>
    <w:rsid w:val="00B104A8"/>
    <w:rsid w:val="00B92D21"/>
    <w:rsid w:val="00BB7EFD"/>
    <w:rsid w:val="00C158E6"/>
    <w:rsid w:val="00CB0EA1"/>
    <w:rsid w:val="00D5451F"/>
    <w:rsid w:val="00DE2E9F"/>
    <w:rsid w:val="00E14FE9"/>
    <w:rsid w:val="00FA4730"/>
    <w:rsid w:val="00FC3045"/>
    <w:rsid w:val="00FE18D5"/>
    <w:rsid w:val="00FF7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451F"/>
    <w:pPr>
      <w:jc w:val="center"/>
    </w:pPr>
    <w:rPr>
      <w:sz w:val="28"/>
      <w:szCs w:val="24"/>
    </w:rPr>
  </w:style>
  <w:style w:type="paragraph" w:styleId="1">
    <w:name w:val="heading 1"/>
    <w:basedOn w:val="a"/>
    <w:next w:val="a"/>
    <w:qFormat/>
    <w:rsid w:val="00D5451F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5451F"/>
    <w:pPr>
      <w:keepNext/>
      <w:outlineLvl w:val="1"/>
    </w:pPr>
    <w:rPr>
      <w:b/>
      <w:bC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D0E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D0E0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4D60B2"/>
    <w:pPr>
      <w:widowControl w:val="0"/>
      <w:suppressAutoHyphens/>
      <w:autoSpaceDE w:val="0"/>
      <w:ind w:firstLine="720"/>
    </w:pPr>
    <w:rPr>
      <w:rFonts w:eastAsia="Arial"/>
      <w:sz w:val="16"/>
      <w:szCs w:val="16"/>
      <w:lang w:eastAsia="ar-SA"/>
    </w:rPr>
  </w:style>
  <w:style w:type="paragraph" w:customStyle="1" w:styleId="ConsPlusTitle">
    <w:name w:val="ConsPlusTitle"/>
    <w:rsid w:val="004D60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4D60B2"/>
    <w:rPr>
      <w:rFonts w:eastAsia="Arial"/>
      <w:sz w:val="16"/>
      <w:szCs w:val="16"/>
      <w:lang w:eastAsia="ar-SA" w:bidi="ar-SA"/>
    </w:rPr>
  </w:style>
  <w:style w:type="character" w:styleId="a5">
    <w:name w:val="Hyperlink"/>
    <w:rsid w:val="004D60B2"/>
    <w:rPr>
      <w:color w:val="0000FF"/>
      <w:u w:val="single"/>
    </w:rPr>
  </w:style>
  <w:style w:type="paragraph" w:customStyle="1" w:styleId="Postan">
    <w:name w:val="Postan"/>
    <w:basedOn w:val="a"/>
    <w:rsid w:val="004B4F49"/>
    <w:rPr>
      <w:szCs w:val="20"/>
    </w:rPr>
  </w:style>
  <w:style w:type="paragraph" w:styleId="a6">
    <w:name w:val="Body Text"/>
    <w:basedOn w:val="a"/>
    <w:link w:val="a7"/>
    <w:rsid w:val="00BB7EFD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BB7EFD"/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ERVER\&#1056;&#1072;&#1079;&#1085;&#1086;&#1077;\&#1056;&#1040;&#1057;&#1055;&#1054;&#1056;&#1071;&#1046;&#1045;&#1053;&#1048;&#1071;%20,%20&#1055;&#1054;&#1057;&#1058;&#1040;&#1053;&#1054;&#1042;&#1051;&#1045;&#1053;&#1048;&#1071;\&#1044;&#1045;&#1055;&#1040;&#1056;&#1058;&#1040;&#1052;&#1045;&#1053;&#1058;%20&#1069;&#1050;&#1054;&#1053;&#1054;&#1052;&#1048;&#1050;&#1048;\&#1054;&#1047;\&#1087;&#1088;&#1086;&#1077;&#1082;&#1090;_&#1054;&#1073;%20&#1091;&#1090;&#1074;&#1077;&#1088;&#1078;&#1076;&#1077;&#1085;&#1080;&#1080;%20&#1072;&#1085;&#1090;&#1080;&#1082;&#1086;&#1088;&#1088;&#1091;&#1087;&#1094;&#1080;&#1086;&#1085;&#1085;&#1086;&#1075;&#1086;%20&#1089;&#1090;&#1072;&#1085;&#1076;&#1072;&#1088;&#1090;&#1072;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SERVER\&#1056;&#1072;&#1079;&#1085;&#1086;&#1077;\&#1056;&#1040;&#1057;&#1055;&#1054;&#1056;&#1071;&#1046;&#1045;&#1053;&#1048;&#1071;%20,%20&#1055;&#1054;&#1057;&#1058;&#1040;&#1053;&#1054;&#1042;&#1051;&#1045;&#1053;&#1048;&#1071;\&#1044;&#1045;&#1055;&#1040;&#1056;&#1058;&#1040;&#1052;&#1045;&#1053;&#1058;%20&#1069;&#1050;&#1054;&#1053;&#1054;&#1052;&#1048;&#1050;&#1048;\&#1054;&#1047;\&#1087;&#1088;&#1086;&#1077;&#1082;&#1090;_&#1054;&#1073;%20&#1091;&#1090;&#1074;&#1077;&#1088;&#1078;&#1076;&#1077;&#1085;&#1080;&#1080;%20&#1072;&#1085;&#1090;&#1080;&#1082;&#1086;&#1088;&#1088;&#1091;&#1087;&#1094;&#1080;&#1086;&#1085;&#1085;&#1086;&#1075;&#1086;%20&#1089;&#1090;&#1072;&#1085;&#1076;&#1072;&#1088;&#1090;&#1072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SERVER\&#1056;&#1072;&#1079;&#1085;&#1086;&#1077;\&#1056;&#1040;&#1057;&#1055;&#1054;&#1056;&#1071;&#1046;&#1045;&#1053;&#1048;&#1071;%20,%20&#1055;&#1054;&#1057;&#1058;&#1040;&#1053;&#1054;&#1042;&#1051;&#1045;&#1053;&#1048;&#1071;\&#1044;&#1045;&#1055;&#1040;&#1056;&#1058;&#1040;&#1052;&#1045;&#1053;&#1058;%20&#1069;&#1050;&#1054;&#1053;&#1054;&#1052;&#1048;&#1050;&#1048;\&#1054;&#1047;\&#1087;&#1088;&#1086;&#1077;&#1082;&#1090;_&#1054;&#1073;%20&#1091;&#1090;&#1074;&#1077;&#1088;&#1078;&#1076;&#1077;&#1085;&#1080;&#1080;%20&#1072;&#1085;&#1090;&#1080;&#1082;&#1086;&#1088;&#1088;&#1091;&#1087;&#1094;&#1080;&#1086;&#1085;&#1085;&#1086;&#1075;&#1086;%20&#1089;&#1090;&#1072;&#1085;&#1076;&#1072;&#1088;&#1090;&#1072;.doc" TargetMode="External"/><Relationship Id="rId5" Type="http://schemas.openxmlformats.org/officeDocument/2006/relationships/hyperlink" Target="file:///C:\Users\SERVER\&#1056;&#1072;&#1079;&#1085;&#1086;&#1077;\&#1056;&#1040;&#1057;&#1055;&#1054;&#1056;&#1071;&#1046;&#1045;&#1053;&#1048;&#1071;%20,%20&#1055;&#1054;&#1057;&#1058;&#1040;&#1053;&#1054;&#1042;&#1051;&#1045;&#1053;&#1048;&#1071;\&#1044;&#1045;&#1055;&#1040;&#1056;&#1058;&#1040;&#1052;&#1045;&#1053;&#1058;%20&#1069;&#1050;&#1054;&#1053;&#1054;&#1052;&#1048;&#1050;&#1048;\&#1054;&#1047;\&#1087;&#1088;&#1086;&#1077;&#1082;&#1090;_&#1054;&#1073;%20&#1091;&#1090;&#1074;&#1077;&#1088;&#1078;&#1076;&#1077;&#1085;&#1080;&#1080;%20&#1072;&#1085;&#1090;&#1080;&#1082;&#1086;&#1088;&#1088;&#1091;&#1087;&#1094;&#1080;&#1086;&#1085;&#1085;&#1086;&#1075;&#1086;%20&#1089;&#1090;&#1072;&#1085;&#1076;&#1072;&#1088;&#1090;&#1072;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12</Pages>
  <Words>4223</Words>
  <Characters>24072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28239</CharactersWithSpaces>
  <SharedDoc>false</SharedDoc>
  <HLinks>
    <vt:vector size="30" baseType="variant">
      <vt:variant>
        <vt:i4>4981839</vt:i4>
      </vt:variant>
      <vt:variant>
        <vt:i4>12</vt:i4>
      </vt:variant>
      <vt:variant>
        <vt:i4>0</vt:i4>
      </vt:variant>
      <vt:variant>
        <vt:i4>5</vt:i4>
      </vt:variant>
      <vt:variant>
        <vt:lpwstr>../../../../../SERVER/Разное/РАСПОРЯЖЕНИЯ , ПОСТАНОВЛЕНИЯ/ДЕПАРТАМЕНТ ЭКОНОМИКИ/ОЗ/проект_Об утверждении антикоррупционного стандарта.doc</vt:lpwstr>
      </vt:variant>
      <vt:variant>
        <vt:lpwstr>P677#P677</vt:lpwstr>
      </vt:variant>
      <vt:variant>
        <vt:i4>5047374</vt:i4>
      </vt:variant>
      <vt:variant>
        <vt:i4>9</vt:i4>
      </vt:variant>
      <vt:variant>
        <vt:i4>0</vt:i4>
      </vt:variant>
      <vt:variant>
        <vt:i4>5</vt:i4>
      </vt:variant>
      <vt:variant>
        <vt:lpwstr>../../../../../SERVER/Разное/РАСПОРЯЖЕНИЯ , ПОСТАНОВЛЕНИЯ/ДЕПАРТАМЕНТ ЭКОНОМИКИ/ОЗ/проект_Об утверждении антикоррупционного стандарта.doc</vt:lpwstr>
      </vt:variant>
      <vt:variant>
        <vt:lpwstr>P667#P667</vt:lpwstr>
      </vt:variant>
      <vt:variant>
        <vt:i4>5047374</vt:i4>
      </vt:variant>
      <vt:variant>
        <vt:i4>6</vt:i4>
      </vt:variant>
      <vt:variant>
        <vt:i4>0</vt:i4>
      </vt:variant>
      <vt:variant>
        <vt:i4>5</vt:i4>
      </vt:variant>
      <vt:variant>
        <vt:lpwstr>../../../../../SERVER/Разное/РАСПОРЯЖЕНИЯ , ПОСТАНОВЛЕНИЯ/ДЕПАРТАМЕНТ ЭКОНОМИКИ/ОЗ/проект_Об утверждении антикоррупционного стандарта.doc</vt:lpwstr>
      </vt:variant>
      <vt:variant>
        <vt:lpwstr>P667#P667</vt:lpwstr>
      </vt:variant>
      <vt:variant>
        <vt:i4>2688044</vt:i4>
      </vt:variant>
      <vt:variant>
        <vt:i4>3</vt:i4>
      </vt:variant>
      <vt:variant>
        <vt:i4>0</vt:i4>
      </vt:variant>
      <vt:variant>
        <vt:i4>5</vt:i4>
      </vt:variant>
      <vt:variant>
        <vt:lpwstr>../../../../../SERVER/Разное/РАСПОРЯЖЕНИЯ , ПОСТАНОВЛЕНИЯ/ДЕПАРТАМЕНТ ЭКОНОМИКИ/ОЗ/проект_Об утверждении антикоррупционного стандарта.doc</vt:lpwstr>
      </vt:variant>
      <vt:variant>
        <vt:lpwstr>P2381#P2381</vt:lpwstr>
      </vt:variant>
      <vt:variant>
        <vt:i4>6488117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consultantplus://offline/ref=612F26C80E35E172AD0C977BBC3DEFAFCE352ABBC24A6925A7CAF5083D6A9A6F68CA52BDA9047B4Ck9yDF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Pravo</cp:lastModifiedBy>
  <cp:revision>17</cp:revision>
  <cp:lastPrinted>2021-07-20T06:05:00Z</cp:lastPrinted>
  <dcterms:created xsi:type="dcterms:W3CDTF">2019-08-08T07:25:00Z</dcterms:created>
  <dcterms:modified xsi:type="dcterms:W3CDTF">2022-07-18T07:42:00Z</dcterms:modified>
</cp:coreProperties>
</file>