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00" w:rsidRPr="0051675D" w:rsidRDefault="003449B6" w:rsidP="00AE0312">
      <w:pPr>
        <w:suppressAutoHyphens/>
        <w:spacing w:line="240" w:lineRule="auto"/>
        <w:ind w:firstLine="0"/>
        <w:jc w:val="center"/>
        <w:rPr>
          <w:spacing w:val="-10"/>
          <w:sz w:val="18"/>
          <w:szCs w:val="18"/>
          <w:lang w:eastAsia="ar-SA"/>
        </w:rPr>
      </w:pPr>
      <w:r w:rsidRPr="003449B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s1027" type="#_x0000_t75" style="position:absolute;left:0;text-align:left;margin-left:284.25pt;margin-top:13.5pt;width:44pt;height:34.6pt;z-index:-251658240;visibility:visible;mso-wrap-distance-left:9.05pt;mso-wrap-distance-right:9.05pt;mso-position-horizontal-relative:page;mso-position-vertical-relative:page" wrapcoords="-366 0 -366 21130 21600 21130 21600 0 -366 0" o:allowoverlap="f">
            <v:imagedata r:id="rId7" o:title=""/>
            <w10:wrap type="through" anchorx="page" anchory="page"/>
          </v:shape>
        </w:pict>
      </w:r>
      <w:r w:rsidR="001C4C00">
        <w:rPr>
          <w:sz w:val="18"/>
          <w:szCs w:val="18"/>
          <w:lang w:eastAsia="ar-SA"/>
        </w:rPr>
        <w:t>ПРАВИТЕЛЬСТВО</w:t>
      </w:r>
      <w:r w:rsidR="001C4C00" w:rsidRPr="0051675D">
        <w:rPr>
          <w:sz w:val="18"/>
          <w:szCs w:val="18"/>
          <w:lang w:eastAsia="ar-SA"/>
        </w:rPr>
        <w:t xml:space="preserve">  РОСТОВСКОЙ ОБЛАСТИ</w:t>
      </w: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pacing w:val="-10"/>
          <w:sz w:val="18"/>
          <w:szCs w:val="18"/>
          <w:lang w:eastAsia="ar-SA"/>
        </w:rPr>
      </w:pPr>
      <w:r w:rsidRPr="0051675D">
        <w:rPr>
          <w:spacing w:val="-10"/>
          <w:sz w:val="18"/>
          <w:szCs w:val="18"/>
          <w:lang w:eastAsia="ar-SA"/>
        </w:rPr>
        <w:t xml:space="preserve">МИНИСТЕРСТВО </w:t>
      </w:r>
      <w:r>
        <w:rPr>
          <w:spacing w:val="-10"/>
          <w:sz w:val="18"/>
          <w:szCs w:val="18"/>
          <w:lang w:eastAsia="ar-SA"/>
        </w:rPr>
        <w:t>СТРОИТЕЛЬСТВА, АРХИТЕКТУРЫ И ТЕРРИТОРИАЛЬНОГО РАЗВИТИЯ</w:t>
      </w: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pacing w:val="-10"/>
          <w:sz w:val="18"/>
          <w:szCs w:val="18"/>
          <w:lang w:eastAsia="ar-SA"/>
        </w:rPr>
      </w:pPr>
      <w:r w:rsidRPr="0051675D">
        <w:rPr>
          <w:spacing w:val="-10"/>
          <w:sz w:val="18"/>
          <w:szCs w:val="18"/>
          <w:lang w:eastAsia="ar-SA"/>
        </w:rPr>
        <w:t>РОСТОВСКОЙ ОБЛАСТИ</w:t>
      </w:r>
    </w:p>
    <w:p w:rsidR="001C4C00" w:rsidRPr="0051675D" w:rsidRDefault="003449B6" w:rsidP="00AE0312">
      <w:pPr>
        <w:suppressAutoHyphens/>
        <w:spacing w:line="240" w:lineRule="auto"/>
        <w:ind w:firstLine="0"/>
        <w:jc w:val="center"/>
        <w:rPr>
          <w:spacing w:val="-10"/>
          <w:sz w:val="24"/>
          <w:szCs w:val="24"/>
          <w:lang w:eastAsia="ar-SA"/>
        </w:rPr>
      </w:pPr>
      <w:r w:rsidRPr="003449B6">
        <w:rPr>
          <w:noProof/>
        </w:rPr>
        <w:pict>
          <v:line id="_x0000_s1028" style="position:absolute;left:0;text-align:left;flip:y;z-index:251659264;mso-position-vertical-relative:page" from="5.85pt,98pt" to="487.75pt,98pt" strokeweight="1.5pt">
            <w10:wrap anchory="page"/>
          </v:line>
        </w:pict>
      </w:r>
    </w:p>
    <w:p w:rsidR="001C4C00" w:rsidRPr="00E23BF6" w:rsidRDefault="001C4C00" w:rsidP="00E87A38">
      <w:pPr>
        <w:suppressAutoHyphens/>
        <w:spacing w:line="240" w:lineRule="auto"/>
        <w:ind w:firstLine="0"/>
        <w:rPr>
          <w:szCs w:val="28"/>
          <w:lang w:eastAsia="ar-SA"/>
        </w:rPr>
      </w:pPr>
    </w:p>
    <w:p w:rsidR="001C4C00" w:rsidRPr="00782341" w:rsidRDefault="001C4C00" w:rsidP="00AE0312">
      <w:pPr>
        <w:suppressAutoHyphens/>
        <w:spacing w:line="240" w:lineRule="auto"/>
        <w:ind w:firstLine="0"/>
        <w:jc w:val="center"/>
        <w:rPr>
          <w:spacing w:val="-10"/>
          <w:sz w:val="24"/>
          <w:szCs w:val="24"/>
          <w:lang w:eastAsia="ar-SA"/>
        </w:rPr>
      </w:pPr>
      <w:r w:rsidRPr="00782341">
        <w:rPr>
          <w:sz w:val="24"/>
          <w:szCs w:val="24"/>
          <w:lang w:eastAsia="ar-SA"/>
        </w:rPr>
        <w:t>ГОСУДАРСТВЕННОЕ АВТОНОМНОЕ УЧРЕЖДЕНИЕ РОСТОВСКОЙ ОБЛАСТИ</w:t>
      </w:r>
    </w:p>
    <w:p w:rsidR="001C4C00" w:rsidRPr="00782341" w:rsidRDefault="001C4C00" w:rsidP="00AE0312">
      <w:pPr>
        <w:suppressAutoHyphens/>
        <w:spacing w:line="240" w:lineRule="auto"/>
        <w:ind w:firstLine="0"/>
        <w:jc w:val="center"/>
        <w:rPr>
          <w:sz w:val="24"/>
          <w:szCs w:val="24"/>
          <w:lang w:eastAsia="ar-SA"/>
        </w:rPr>
      </w:pPr>
      <w:r w:rsidRPr="00782341">
        <w:rPr>
          <w:sz w:val="24"/>
          <w:szCs w:val="24"/>
          <w:lang w:eastAsia="ar-SA"/>
        </w:rPr>
        <w:t xml:space="preserve">«РЕГИОНАЛЬНЫЙ ИНСТИТУТ </w:t>
      </w:r>
      <w:r w:rsidRPr="00782341">
        <w:rPr>
          <w:spacing w:val="-10"/>
          <w:sz w:val="24"/>
          <w:szCs w:val="24"/>
          <w:lang w:eastAsia="ar-SA"/>
        </w:rPr>
        <w:t>ТЕРРИТОРИАЛЬНО-ГРАДОСТРОИТЕЛЬНОГО</w:t>
      </w:r>
      <w:r w:rsidRPr="00782341">
        <w:rPr>
          <w:sz w:val="24"/>
          <w:szCs w:val="24"/>
          <w:lang w:eastAsia="ar-SA"/>
        </w:rPr>
        <w:t xml:space="preserve"> ПРОЕКТИРОВАНИЯ»</w:t>
      </w:r>
    </w:p>
    <w:p w:rsidR="001C4C00" w:rsidRPr="00782341" w:rsidRDefault="001C4C00" w:rsidP="00AE0312">
      <w:pPr>
        <w:suppressAutoHyphens/>
        <w:spacing w:line="240" w:lineRule="auto"/>
        <w:ind w:firstLine="0"/>
        <w:jc w:val="center"/>
        <w:rPr>
          <w:sz w:val="24"/>
          <w:szCs w:val="24"/>
          <w:lang w:eastAsia="ar-SA"/>
        </w:rPr>
      </w:pPr>
      <w:r w:rsidRPr="00782341">
        <w:rPr>
          <w:sz w:val="24"/>
          <w:szCs w:val="24"/>
          <w:lang w:eastAsia="ar-SA"/>
        </w:rPr>
        <w:t>(ГАУ РО «ИНСТИТУТ ГРАДОСТРОИТЕЛЬСТВА»)</w:t>
      </w:r>
    </w:p>
    <w:p w:rsidR="001C4C00" w:rsidRPr="0051675D" w:rsidRDefault="001C4C00" w:rsidP="0051675D">
      <w:pPr>
        <w:suppressAutoHyphens/>
        <w:spacing w:line="240" w:lineRule="auto"/>
        <w:jc w:val="center"/>
        <w:rPr>
          <w:sz w:val="24"/>
          <w:szCs w:val="24"/>
          <w:lang w:eastAsia="ar-SA"/>
        </w:rPr>
      </w:pPr>
    </w:p>
    <w:p w:rsidR="001C4C00" w:rsidRPr="0051675D" w:rsidRDefault="001C4C00" w:rsidP="0051675D">
      <w:pPr>
        <w:suppressAutoHyphens/>
        <w:autoSpaceDE w:val="0"/>
        <w:autoSpaceDN w:val="0"/>
        <w:adjustRightInd w:val="0"/>
        <w:spacing w:line="240" w:lineRule="auto"/>
        <w:jc w:val="center"/>
        <w:rPr>
          <w:color w:val="000000"/>
          <w:szCs w:val="28"/>
          <w:lang w:eastAsia="ar-SA"/>
        </w:rPr>
      </w:pPr>
    </w:p>
    <w:p w:rsidR="001C4C00" w:rsidRPr="0051675D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Cs w:val="28"/>
          <w:lang w:eastAsia="ar-SA"/>
        </w:rPr>
      </w:pPr>
    </w:p>
    <w:p w:rsidR="001C4C00" w:rsidRPr="0051675D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32"/>
          <w:szCs w:val="32"/>
          <w:lang w:eastAsia="ar-SA"/>
        </w:rPr>
      </w:pPr>
    </w:p>
    <w:p w:rsidR="001C4C00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32"/>
          <w:szCs w:val="32"/>
          <w:lang w:eastAsia="ar-SA"/>
        </w:rPr>
      </w:pPr>
      <w:r w:rsidRPr="0051675D">
        <w:rPr>
          <w:color w:val="000000"/>
          <w:sz w:val="32"/>
          <w:szCs w:val="32"/>
          <w:lang w:eastAsia="ar-SA"/>
        </w:rPr>
        <w:t xml:space="preserve">Генеральный план </w:t>
      </w:r>
      <w:proofErr w:type="spellStart"/>
      <w:r>
        <w:rPr>
          <w:color w:val="000000"/>
          <w:sz w:val="32"/>
          <w:szCs w:val="32"/>
          <w:lang w:eastAsia="ar-SA"/>
        </w:rPr>
        <w:t>Савоськинского</w:t>
      </w:r>
      <w:proofErr w:type="spellEnd"/>
      <w:r w:rsidRPr="0051675D">
        <w:rPr>
          <w:color w:val="000000"/>
          <w:sz w:val="32"/>
          <w:szCs w:val="32"/>
          <w:lang w:eastAsia="ar-SA"/>
        </w:rPr>
        <w:t xml:space="preserve"> сельского поселения </w:t>
      </w:r>
    </w:p>
    <w:p w:rsidR="001C4C00" w:rsidRPr="0051675D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32"/>
          <w:szCs w:val="32"/>
          <w:lang w:eastAsia="ar-SA"/>
        </w:rPr>
      </w:pPr>
      <w:proofErr w:type="spellStart"/>
      <w:r>
        <w:rPr>
          <w:color w:val="000000"/>
          <w:sz w:val="32"/>
          <w:szCs w:val="32"/>
          <w:lang w:eastAsia="ar-SA"/>
        </w:rPr>
        <w:t>Зимовниковского</w:t>
      </w:r>
      <w:proofErr w:type="spellEnd"/>
      <w:r w:rsidRPr="0051675D">
        <w:rPr>
          <w:color w:val="000000"/>
          <w:sz w:val="32"/>
          <w:szCs w:val="32"/>
          <w:lang w:eastAsia="ar-SA"/>
        </w:rPr>
        <w:t xml:space="preserve"> района Ростовской области</w:t>
      </w:r>
    </w:p>
    <w:p w:rsidR="001C4C00" w:rsidRPr="0051675D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Cs w:val="28"/>
          <w:lang w:eastAsia="ar-SA"/>
        </w:rPr>
      </w:pPr>
    </w:p>
    <w:p w:rsidR="001C4C00" w:rsidRPr="0051675D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Cs w:val="28"/>
          <w:lang w:eastAsia="ar-SA"/>
        </w:rPr>
      </w:pPr>
    </w:p>
    <w:p w:rsidR="001C4C00" w:rsidRDefault="001C4C00" w:rsidP="002E0CB9">
      <w:pPr>
        <w:suppressAutoHyphens/>
        <w:autoSpaceDE w:val="0"/>
        <w:autoSpaceDN w:val="0"/>
        <w:adjustRightInd w:val="0"/>
        <w:ind w:firstLine="567"/>
        <w:jc w:val="center"/>
        <w:outlineLvl w:val="0"/>
        <w:rPr>
          <w:color w:val="000000"/>
          <w:sz w:val="24"/>
          <w:szCs w:val="24"/>
          <w:lang w:eastAsia="ar-SA"/>
        </w:rPr>
      </w:pPr>
      <w:bookmarkStart w:id="0" w:name="_Toc317064868"/>
      <w:r>
        <w:rPr>
          <w:color w:val="000000"/>
          <w:sz w:val="24"/>
          <w:szCs w:val="24"/>
          <w:lang w:eastAsia="ar-SA"/>
        </w:rPr>
        <w:t xml:space="preserve">Муниципальный контракт от </w:t>
      </w:r>
      <w:r w:rsidRPr="00E87A38">
        <w:rPr>
          <w:color w:val="000000"/>
          <w:sz w:val="24"/>
          <w:szCs w:val="24"/>
          <w:lang w:eastAsia="ar-SA"/>
        </w:rPr>
        <w:t>24.09.2008  № 134</w:t>
      </w:r>
      <w:bookmarkEnd w:id="0"/>
    </w:p>
    <w:p w:rsidR="001C4C00" w:rsidRPr="0051675D" w:rsidRDefault="001C4C00" w:rsidP="00AE0312">
      <w:pPr>
        <w:suppressAutoHyphens/>
        <w:autoSpaceDE w:val="0"/>
        <w:autoSpaceDN w:val="0"/>
        <w:adjustRightInd w:val="0"/>
        <w:spacing w:line="240" w:lineRule="auto"/>
        <w:ind w:firstLine="0"/>
        <w:jc w:val="center"/>
        <w:rPr>
          <w:color w:val="000000"/>
          <w:sz w:val="32"/>
          <w:szCs w:val="32"/>
          <w:lang w:eastAsia="ar-SA"/>
        </w:rPr>
      </w:pPr>
    </w:p>
    <w:p w:rsidR="001C4C00" w:rsidRPr="0051675D" w:rsidRDefault="001C4C00" w:rsidP="00782341">
      <w:pPr>
        <w:suppressAutoHyphens/>
        <w:spacing w:line="240" w:lineRule="auto"/>
        <w:ind w:firstLine="0"/>
        <w:rPr>
          <w:sz w:val="32"/>
          <w:szCs w:val="32"/>
          <w:lang w:eastAsia="ar-SA"/>
        </w:rPr>
      </w:pP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z w:val="32"/>
          <w:szCs w:val="32"/>
          <w:lang w:eastAsia="ar-SA"/>
        </w:rPr>
      </w:pPr>
    </w:p>
    <w:p w:rsidR="001C4C00" w:rsidRDefault="001C4C00" w:rsidP="00AE0312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  <w:r w:rsidRPr="00977158">
        <w:rPr>
          <w:b/>
          <w:sz w:val="32"/>
          <w:szCs w:val="32"/>
          <w:lang w:eastAsia="ar-SA"/>
        </w:rPr>
        <w:t>Пояснительная записка</w:t>
      </w:r>
    </w:p>
    <w:p w:rsidR="001C4C00" w:rsidRDefault="001C4C00" w:rsidP="00AE0312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</w:p>
    <w:p w:rsidR="001C4C00" w:rsidRDefault="001C4C00" w:rsidP="00AE0312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  <w:r w:rsidRPr="006A169F">
        <w:rPr>
          <w:b/>
          <w:sz w:val="32"/>
          <w:szCs w:val="32"/>
          <w:lang w:eastAsia="ar-SA"/>
        </w:rPr>
        <w:t xml:space="preserve">Том </w:t>
      </w:r>
      <w:r w:rsidRPr="006A169F">
        <w:rPr>
          <w:b/>
          <w:sz w:val="32"/>
          <w:szCs w:val="32"/>
          <w:lang w:val="en-US" w:eastAsia="ar-SA"/>
        </w:rPr>
        <w:t>I</w:t>
      </w:r>
    </w:p>
    <w:p w:rsidR="001C4C00" w:rsidRPr="007A09E8" w:rsidRDefault="001C4C00" w:rsidP="00AE0312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</w:p>
    <w:p w:rsidR="001C4C00" w:rsidRPr="007A09E8" w:rsidRDefault="001C4C00" w:rsidP="00AE0312">
      <w:pPr>
        <w:suppressAutoHyphens/>
        <w:spacing w:line="240" w:lineRule="auto"/>
        <w:ind w:firstLine="0"/>
        <w:jc w:val="center"/>
        <w:rPr>
          <w:b/>
          <w:szCs w:val="28"/>
          <w:lang w:eastAsia="ar-SA"/>
        </w:rPr>
      </w:pPr>
      <w:r w:rsidRPr="007A09E8">
        <w:rPr>
          <w:b/>
          <w:szCs w:val="28"/>
          <w:lang w:eastAsia="ar-SA"/>
        </w:rPr>
        <w:t>Положени</w:t>
      </w:r>
      <w:r>
        <w:rPr>
          <w:b/>
          <w:szCs w:val="28"/>
          <w:lang w:eastAsia="ar-SA"/>
        </w:rPr>
        <w:t>е</w:t>
      </w:r>
      <w:r w:rsidRPr="007A09E8">
        <w:rPr>
          <w:b/>
          <w:szCs w:val="28"/>
          <w:lang w:eastAsia="ar-SA"/>
        </w:rPr>
        <w:t xml:space="preserve"> о территориальном планировании</w:t>
      </w:r>
    </w:p>
    <w:p w:rsidR="001C4C00" w:rsidRPr="007A09E8" w:rsidRDefault="001C4C00" w:rsidP="00AE0312">
      <w:pPr>
        <w:suppressAutoHyphens/>
        <w:spacing w:line="240" w:lineRule="auto"/>
        <w:ind w:firstLine="0"/>
        <w:jc w:val="center"/>
        <w:rPr>
          <w:b/>
          <w:szCs w:val="28"/>
          <w:lang w:eastAsia="ar-SA"/>
        </w:rPr>
      </w:pPr>
    </w:p>
    <w:p w:rsidR="001C4C00" w:rsidRPr="007A09E8" w:rsidRDefault="001C4C00" w:rsidP="00AE0312">
      <w:pPr>
        <w:suppressAutoHyphens/>
        <w:spacing w:line="240" w:lineRule="auto"/>
        <w:ind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10</w:t>
      </w:r>
      <w:r w:rsidRPr="00E87A38">
        <w:rPr>
          <w:b/>
          <w:szCs w:val="28"/>
          <w:lang w:eastAsia="ar-SA"/>
        </w:rPr>
        <w:t>/</w:t>
      </w:r>
      <w:r>
        <w:rPr>
          <w:b/>
          <w:szCs w:val="28"/>
          <w:lang w:val="en-US" w:eastAsia="ar-SA"/>
        </w:rPr>
        <w:t>I</w:t>
      </w:r>
      <w:r w:rsidRPr="00E87A38">
        <w:rPr>
          <w:b/>
          <w:szCs w:val="28"/>
          <w:lang w:eastAsia="ar-SA"/>
        </w:rPr>
        <w:t>-</w:t>
      </w:r>
      <w:r w:rsidRPr="00E87A38">
        <w:rPr>
          <w:b/>
          <w:i/>
          <w:szCs w:val="28"/>
          <w:u w:val="single"/>
          <w:lang w:eastAsia="ar-SA"/>
        </w:rPr>
        <w:t>10-4</w:t>
      </w:r>
      <w:r w:rsidRPr="00E87A38">
        <w:rPr>
          <w:b/>
          <w:szCs w:val="28"/>
          <w:lang w:eastAsia="ar-SA"/>
        </w:rPr>
        <w:t>-</w:t>
      </w:r>
      <w:r>
        <w:rPr>
          <w:b/>
          <w:szCs w:val="28"/>
          <w:lang w:eastAsia="ar-SA"/>
        </w:rPr>
        <w:t>08</w:t>
      </w:r>
      <w:r w:rsidRPr="00E87A38">
        <w:rPr>
          <w:b/>
          <w:szCs w:val="28"/>
          <w:lang w:eastAsia="ar-SA"/>
        </w:rPr>
        <w:t>-ГП</w:t>
      </w: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zCs w:val="28"/>
          <w:lang w:eastAsia="ar-SA"/>
        </w:rPr>
      </w:pP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zCs w:val="28"/>
          <w:lang w:eastAsia="ar-SA"/>
        </w:rPr>
      </w:pP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zCs w:val="28"/>
          <w:lang w:eastAsia="ar-SA"/>
        </w:rPr>
      </w:pPr>
    </w:p>
    <w:p w:rsidR="001C4C00" w:rsidRDefault="001C4C00" w:rsidP="00AE0312">
      <w:pPr>
        <w:suppressAutoHyphens/>
        <w:spacing w:line="240" w:lineRule="auto"/>
        <w:ind w:firstLine="0"/>
        <w:jc w:val="center"/>
        <w:rPr>
          <w:szCs w:val="28"/>
          <w:lang w:eastAsia="ar-SA"/>
        </w:rPr>
      </w:pPr>
    </w:p>
    <w:p w:rsidR="001C4C00" w:rsidRDefault="001C4C00" w:rsidP="00AE0312">
      <w:pPr>
        <w:suppressAutoHyphens/>
        <w:spacing w:line="240" w:lineRule="auto"/>
        <w:ind w:firstLine="0"/>
        <w:jc w:val="center"/>
        <w:rPr>
          <w:szCs w:val="28"/>
          <w:lang w:eastAsia="ar-SA"/>
        </w:rPr>
      </w:pPr>
    </w:p>
    <w:p w:rsidR="001C4C00" w:rsidRPr="0051675D" w:rsidRDefault="001C4C00" w:rsidP="00AE0312">
      <w:pPr>
        <w:suppressAutoHyphens/>
        <w:spacing w:line="240" w:lineRule="auto"/>
        <w:ind w:firstLine="0"/>
        <w:jc w:val="center"/>
        <w:rPr>
          <w:szCs w:val="28"/>
          <w:lang w:eastAsia="ar-SA"/>
        </w:rPr>
      </w:pPr>
    </w:p>
    <w:p w:rsidR="001C4C00" w:rsidRPr="0051675D" w:rsidRDefault="001C4C00" w:rsidP="00AE0312">
      <w:pPr>
        <w:suppressAutoHyphens/>
        <w:spacing w:line="240" w:lineRule="auto"/>
        <w:ind w:firstLine="0"/>
        <w:rPr>
          <w:szCs w:val="28"/>
          <w:lang w:eastAsia="ar-SA"/>
        </w:rPr>
      </w:pPr>
    </w:p>
    <w:p w:rsidR="001C4C00" w:rsidRPr="0051675D" w:rsidRDefault="001C4C00" w:rsidP="00AE0312">
      <w:pPr>
        <w:suppressAutoHyphens/>
        <w:spacing w:line="360" w:lineRule="auto"/>
        <w:ind w:firstLine="0"/>
        <w:rPr>
          <w:szCs w:val="28"/>
          <w:lang w:eastAsia="ar-SA"/>
        </w:rPr>
      </w:pPr>
      <w:r>
        <w:rPr>
          <w:szCs w:val="28"/>
          <w:lang w:eastAsia="ar-SA"/>
        </w:rPr>
        <w:t xml:space="preserve"> Директор</w:t>
      </w:r>
      <w:r w:rsidRPr="0051675D">
        <w:rPr>
          <w:szCs w:val="28"/>
          <w:lang w:eastAsia="ar-SA"/>
        </w:rPr>
        <w:t xml:space="preserve"> учреждения                                                  </w:t>
      </w:r>
      <w:r>
        <w:rPr>
          <w:szCs w:val="28"/>
          <w:lang w:eastAsia="ar-SA"/>
        </w:rPr>
        <w:t xml:space="preserve">          </w:t>
      </w:r>
      <w:r w:rsidRPr="0051675D">
        <w:rPr>
          <w:szCs w:val="28"/>
          <w:lang w:eastAsia="ar-SA"/>
        </w:rPr>
        <w:t>Т. Г. Морозова</w:t>
      </w:r>
    </w:p>
    <w:p w:rsidR="001C4C00" w:rsidRPr="0051675D" w:rsidRDefault="001C4C00" w:rsidP="00AE0312">
      <w:pPr>
        <w:suppressAutoHyphens/>
        <w:spacing w:line="360" w:lineRule="auto"/>
        <w:ind w:firstLine="0"/>
        <w:rPr>
          <w:szCs w:val="28"/>
          <w:lang w:eastAsia="ar-SA"/>
        </w:rPr>
      </w:pPr>
      <w:r w:rsidRPr="0051675D">
        <w:rPr>
          <w:szCs w:val="28"/>
          <w:lang w:eastAsia="ar-SA"/>
        </w:rPr>
        <w:t xml:space="preserve">Главный архитектор проекта                                               </w:t>
      </w:r>
      <w:r>
        <w:rPr>
          <w:szCs w:val="28"/>
          <w:lang w:eastAsia="ar-SA"/>
        </w:rPr>
        <w:t xml:space="preserve"> </w:t>
      </w:r>
      <w:r w:rsidRPr="0051675D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И.В. </w:t>
      </w:r>
      <w:proofErr w:type="spellStart"/>
      <w:r>
        <w:rPr>
          <w:szCs w:val="28"/>
          <w:lang w:eastAsia="ar-SA"/>
        </w:rPr>
        <w:t>Залунина</w:t>
      </w:r>
      <w:proofErr w:type="spellEnd"/>
    </w:p>
    <w:p w:rsidR="001C4C00" w:rsidRPr="0051675D" w:rsidRDefault="001C4C00" w:rsidP="00782341">
      <w:pPr>
        <w:suppressAutoHyphens/>
        <w:spacing w:line="240" w:lineRule="auto"/>
        <w:ind w:firstLine="0"/>
        <w:rPr>
          <w:szCs w:val="28"/>
          <w:lang w:eastAsia="ar-SA"/>
        </w:rPr>
      </w:pPr>
    </w:p>
    <w:p w:rsidR="001C4C00" w:rsidRDefault="001C4C00" w:rsidP="00782341">
      <w:pPr>
        <w:suppressAutoHyphens/>
        <w:spacing w:line="240" w:lineRule="auto"/>
        <w:rPr>
          <w:sz w:val="18"/>
          <w:szCs w:val="18"/>
          <w:lang w:eastAsia="ar-SA"/>
        </w:rPr>
      </w:pPr>
    </w:p>
    <w:p w:rsidR="001C4C00" w:rsidRDefault="001C4C00" w:rsidP="00782341">
      <w:pPr>
        <w:suppressAutoHyphens/>
        <w:spacing w:line="240" w:lineRule="auto"/>
        <w:rPr>
          <w:sz w:val="18"/>
          <w:szCs w:val="18"/>
          <w:lang w:eastAsia="ar-SA"/>
        </w:rPr>
      </w:pPr>
    </w:p>
    <w:p w:rsidR="001C4C00" w:rsidRPr="0051675D" w:rsidRDefault="001C4C00" w:rsidP="0028019D">
      <w:pPr>
        <w:suppressAutoHyphens/>
        <w:spacing w:line="240" w:lineRule="auto"/>
        <w:ind w:firstLine="0"/>
        <w:rPr>
          <w:sz w:val="18"/>
          <w:szCs w:val="18"/>
          <w:lang w:eastAsia="ar-SA"/>
        </w:rPr>
      </w:pPr>
    </w:p>
    <w:p w:rsidR="001C4C00" w:rsidRPr="0051675D" w:rsidRDefault="001C4C00" w:rsidP="00782341">
      <w:pPr>
        <w:suppressAutoHyphens/>
        <w:spacing w:line="240" w:lineRule="auto"/>
        <w:rPr>
          <w:sz w:val="18"/>
          <w:szCs w:val="18"/>
          <w:lang w:eastAsia="ar-SA"/>
        </w:rPr>
      </w:pPr>
    </w:p>
    <w:p w:rsidR="001C4C00" w:rsidRPr="0051675D" w:rsidRDefault="001C4C00" w:rsidP="00782341">
      <w:pPr>
        <w:suppressAutoHyphens/>
        <w:spacing w:line="240" w:lineRule="auto"/>
        <w:rPr>
          <w:sz w:val="18"/>
          <w:szCs w:val="18"/>
          <w:lang w:eastAsia="ar-SA"/>
        </w:rPr>
      </w:pPr>
    </w:p>
    <w:p w:rsidR="001C4C00" w:rsidRPr="0051675D" w:rsidRDefault="001C4C00" w:rsidP="00782341">
      <w:pPr>
        <w:suppressAutoHyphens/>
        <w:spacing w:line="240" w:lineRule="auto"/>
        <w:ind w:firstLine="0"/>
        <w:jc w:val="center"/>
        <w:rPr>
          <w:sz w:val="18"/>
          <w:szCs w:val="18"/>
          <w:lang w:eastAsia="ar-SA"/>
        </w:rPr>
      </w:pPr>
      <w:r w:rsidRPr="0051675D">
        <w:rPr>
          <w:sz w:val="18"/>
          <w:szCs w:val="18"/>
          <w:lang w:eastAsia="ar-SA"/>
        </w:rPr>
        <w:t>Ростов-на-Дону</w:t>
      </w:r>
    </w:p>
    <w:p w:rsidR="001C4C00" w:rsidRDefault="001C4C00" w:rsidP="0028019D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  <w:r w:rsidRPr="0051675D">
        <w:rPr>
          <w:sz w:val="18"/>
          <w:szCs w:val="18"/>
          <w:lang w:eastAsia="ar-SA"/>
        </w:rPr>
        <w:t>20</w:t>
      </w:r>
      <w:r>
        <w:rPr>
          <w:sz w:val="18"/>
          <w:szCs w:val="18"/>
          <w:lang w:eastAsia="ar-SA"/>
        </w:rPr>
        <w:t>11</w:t>
      </w:r>
      <w:r w:rsidRPr="0051675D">
        <w:rPr>
          <w:sz w:val="18"/>
          <w:szCs w:val="18"/>
          <w:lang w:eastAsia="ar-SA"/>
        </w:rPr>
        <w:t xml:space="preserve"> год</w:t>
      </w:r>
    </w:p>
    <w:p w:rsidR="001C4C00" w:rsidRDefault="001C4C00" w:rsidP="0028019D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</w:p>
    <w:p w:rsidR="001C4C00" w:rsidRDefault="001C4C00" w:rsidP="0028019D">
      <w:pPr>
        <w:suppressAutoHyphens/>
        <w:spacing w:line="240" w:lineRule="auto"/>
        <w:ind w:firstLine="0"/>
        <w:jc w:val="center"/>
        <w:rPr>
          <w:b/>
          <w:sz w:val="32"/>
          <w:szCs w:val="32"/>
          <w:lang w:eastAsia="ar-SA"/>
        </w:rPr>
      </w:pPr>
    </w:p>
    <w:p w:rsidR="001C4C00" w:rsidRPr="0028019D" w:rsidRDefault="001C4C00" w:rsidP="0028019D">
      <w:pPr>
        <w:suppressAutoHyphens/>
        <w:spacing w:line="240" w:lineRule="auto"/>
        <w:ind w:firstLine="0"/>
        <w:jc w:val="center"/>
        <w:rPr>
          <w:sz w:val="18"/>
          <w:szCs w:val="18"/>
          <w:lang w:eastAsia="ar-SA"/>
        </w:rPr>
      </w:pPr>
      <w:r w:rsidRPr="00114A80">
        <w:rPr>
          <w:b/>
          <w:sz w:val="32"/>
          <w:szCs w:val="32"/>
          <w:lang w:eastAsia="ar-SA"/>
        </w:rPr>
        <w:lastRenderedPageBreak/>
        <w:t>Состав проекта</w:t>
      </w:r>
    </w:p>
    <w:p w:rsidR="001C4C00" w:rsidRPr="00114A80" w:rsidRDefault="001C4C00" w:rsidP="00C421D8">
      <w:pPr>
        <w:jc w:val="center"/>
        <w:rPr>
          <w:b/>
          <w:sz w:val="32"/>
          <w:szCs w:val="32"/>
          <w:lang w:eastAsia="ar-SA"/>
        </w:rPr>
      </w:pPr>
    </w:p>
    <w:p w:rsidR="001C4C00" w:rsidRPr="00CF3F14" w:rsidRDefault="001C4C00" w:rsidP="00406D04">
      <w:pPr>
        <w:ind w:firstLine="567"/>
        <w:outlineLvl w:val="0"/>
        <w:rPr>
          <w:b/>
          <w:szCs w:val="28"/>
          <w:lang w:eastAsia="ar-SA"/>
        </w:rPr>
      </w:pPr>
      <w:bookmarkStart w:id="1" w:name="_Toc317064869"/>
      <w:r w:rsidRPr="00CF3F14">
        <w:rPr>
          <w:b/>
          <w:szCs w:val="28"/>
          <w:lang w:eastAsia="ar-SA"/>
        </w:rPr>
        <w:t>А. Пояснительная записка</w:t>
      </w:r>
      <w:bookmarkEnd w:id="1"/>
    </w:p>
    <w:p w:rsidR="001C4C00" w:rsidRPr="00CF3F14" w:rsidRDefault="001C4C00" w:rsidP="00406D04">
      <w:pPr>
        <w:ind w:firstLine="567"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Том </w:t>
      </w:r>
      <w:r w:rsidRPr="00CF3F14">
        <w:rPr>
          <w:szCs w:val="28"/>
          <w:lang w:val="en-US" w:eastAsia="ar-SA"/>
        </w:rPr>
        <w:t>I</w:t>
      </w:r>
      <w:r w:rsidRPr="00CF3F14">
        <w:rPr>
          <w:szCs w:val="28"/>
          <w:lang w:eastAsia="ar-SA"/>
        </w:rPr>
        <w:t>. Положения о территориальном планировании.</w:t>
      </w:r>
    </w:p>
    <w:p w:rsidR="001C4C00" w:rsidRPr="00CF3F14" w:rsidRDefault="001C4C00" w:rsidP="00406D04">
      <w:pPr>
        <w:ind w:firstLine="567"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Том </w:t>
      </w:r>
      <w:r w:rsidRPr="00CF3F14">
        <w:rPr>
          <w:szCs w:val="28"/>
          <w:lang w:val="en-US" w:eastAsia="ar-SA"/>
        </w:rPr>
        <w:t>II</w:t>
      </w:r>
      <w:r w:rsidRPr="00CF3F14">
        <w:rPr>
          <w:szCs w:val="28"/>
          <w:lang w:eastAsia="ar-SA"/>
        </w:rPr>
        <w:t>. Обосновывающая часть.</w:t>
      </w:r>
    </w:p>
    <w:p w:rsidR="001C4C00" w:rsidRPr="00CF3F14" w:rsidRDefault="001C4C00" w:rsidP="00406D04">
      <w:pPr>
        <w:ind w:firstLine="567"/>
        <w:outlineLvl w:val="0"/>
        <w:rPr>
          <w:b/>
          <w:szCs w:val="28"/>
          <w:lang w:eastAsia="ar-SA"/>
        </w:rPr>
      </w:pPr>
      <w:bookmarkStart w:id="2" w:name="_Toc317064870"/>
      <w:r w:rsidRPr="00CF3F14">
        <w:rPr>
          <w:b/>
          <w:szCs w:val="28"/>
          <w:lang w:eastAsia="ar-SA"/>
        </w:rPr>
        <w:t>Б. Графические материалы.</w:t>
      </w:r>
      <w:bookmarkEnd w:id="2"/>
    </w:p>
    <w:p w:rsidR="001C4C00" w:rsidRPr="00CF3F14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Ситуационный план расположения </w:t>
      </w:r>
      <w:proofErr w:type="spellStart"/>
      <w:r>
        <w:rPr>
          <w:szCs w:val="28"/>
          <w:lang w:eastAsia="ar-SA"/>
        </w:rPr>
        <w:t>Савоськинского</w:t>
      </w:r>
      <w:proofErr w:type="spellEnd"/>
      <w:r w:rsidRPr="00CF3F14">
        <w:rPr>
          <w:szCs w:val="28"/>
          <w:lang w:eastAsia="ar-SA"/>
        </w:rPr>
        <w:t xml:space="preserve"> сельского поселения на территории муниципального района   М 1: 100 000, ГП-1</w:t>
      </w:r>
    </w:p>
    <w:p w:rsidR="001C4C00" w:rsidRPr="00CF3F14" w:rsidRDefault="001C4C00" w:rsidP="0044199E">
      <w:pPr>
        <w:numPr>
          <w:ilvl w:val="0"/>
          <w:numId w:val="4"/>
        </w:numPr>
        <w:ind w:left="0" w:firstLine="567"/>
        <w:contextualSpacing/>
        <w:rPr>
          <w:szCs w:val="28"/>
        </w:rPr>
      </w:pPr>
      <w:r w:rsidRPr="00CF3F14">
        <w:rPr>
          <w:szCs w:val="28"/>
          <w:lang w:eastAsia="ar-SA"/>
        </w:rPr>
        <w:t>План современного использования территории (опорный план) с отображением границ земель различной категории  М 1: 25 000, ГП-2</w:t>
      </w:r>
    </w:p>
    <w:p w:rsidR="001C4C00" w:rsidRPr="00CF3F14" w:rsidRDefault="001C4C00" w:rsidP="0044199E">
      <w:pPr>
        <w:numPr>
          <w:ilvl w:val="0"/>
          <w:numId w:val="4"/>
        </w:numPr>
        <w:ind w:left="0" w:firstLine="567"/>
        <w:contextualSpacing/>
        <w:rPr>
          <w:szCs w:val="28"/>
        </w:rPr>
      </w:pPr>
      <w:r w:rsidRPr="00CF3F14">
        <w:rPr>
          <w:szCs w:val="28"/>
          <w:lang w:eastAsia="ar-SA"/>
        </w:rPr>
        <w:t>Схема с отображением результатов анализа комплексного развития территории и размещения объектов капитального строительства федерального, регионального и местного значения  М 1: 25 000, ГП-3</w:t>
      </w:r>
    </w:p>
    <w:p w:rsidR="001C4C00" w:rsidRPr="00CF3F14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Генеральный план развития сельского </w:t>
      </w:r>
      <w:proofErr w:type="gramStart"/>
      <w:r w:rsidRPr="00CF3F14">
        <w:rPr>
          <w:szCs w:val="28"/>
          <w:lang w:eastAsia="ar-SA"/>
        </w:rPr>
        <w:t>поселения</w:t>
      </w:r>
      <w:proofErr w:type="gramEnd"/>
      <w:r>
        <w:rPr>
          <w:szCs w:val="28"/>
          <w:lang w:eastAsia="ar-SA"/>
        </w:rPr>
        <w:t xml:space="preserve"> совмещенный со схемой планируемых границ функциональных зон</w:t>
      </w:r>
      <w:r w:rsidRPr="00CF3F14">
        <w:rPr>
          <w:szCs w:val="28"/>
          <w:lang w:eastAsia="ar-SA"/>
        </w:rPr>
        <w:t xml:space="preserve"> (основной чертеж) </w:t>
      </w:r>
    </w:p>
    <w:p w:rsidR="001C4C00" w:rsidRPr="00CF3F14" w:rsidRDefault="001C4C00" w:rsidP="00406D04">
      <w:pPr>
        <w:tabs>
          <w:tab w:val="left" w:pos="709"/>
        </w:tabs>
        <w:snapToGrid w:val="0"/>
        <w:ind w:firstLine="567"/>
        <w:contextualSpacing/>
        <w:outlineLvl w:val="0"/>
        <w:rPr>
          <w:szCs w:val="28"/>
          <w:lang w:eastAsia="ar-SA"/>
        </w:rPr>
      </w:pPr>
      <w:bookmarkStart w:id="3" w:name="_Toc317064871"/>
      <w:r w:rsidRPr="00CF3F14">
        <w:rPr>
          <w:szCs w:val="28"/>
          <w:lang w:eastAsia="ar-SA"/>
        </w:rPr>
        <w:t>М 1: 25 000, ГП-4</w:t>
      </w:r>
      <w:bookmarkEnd w:id="3"/>
    </w:p>
    <w:p w:rsidR="001C4C00" w:rsidRPr="00CF3F14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>Схема ландшафтно-рекреационного зонирования М 1: 25 000, ГП-</w:t>
      </w:r>
      <w:r>
        <w:rPr>
          <w:szCs w:val="28"/>
          <w:lang w:eastAsia="ar-SA"/>
        </w:rPr>
        <w:t>5</w:t>
      </w:r>
    </w:p>
    <w:p w:rsidR="001C4C00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Схема градостроительного развития системы </w:t>
      </w:r>
      <w:proofErr w:type="gramStart"/>
      <w:r w:rsidRPr="00CF3F14">
        <w:rPr>
          <w:szCs w:val="28"/>
          <w:lang w:eastAsia="ar-SA"/>
        </w:rPr>
        <w:t>общественных</w:t>
      </w:r>
      <w:proofErr w:type="gramEnd"/>
      <w:r w:rsidRPr="00CF3F14">
        <w:rPr>
          <w:szCs w:val="28"/>
          <w:lang w:eastAsia="ar-SA"/>
        </w:rPr>
        <w:t xml:space="preserve"> </w:t>
      </w:r>
    </w:p>
    <w:p w:rsidR="001C4C00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Pr="00CF3F14">
        <w:rPr>
          <w:szCs w:val="28"/>
          <w:lang w:eastAsia="ar-SA"/>
        </w:rPr>
        <w:t xml:space="preserve">центров сельского поселения и размещения учреждений и </w:t>
      </w:r>
    </w:p>
    <w:p w:rsidR="001C4C00" w:rsidRPr="00CF3F14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Pr="00CF3F14">
        <w:rPr>
          <w:szCs w:val="28"/>
          <w:lang w:eastAsia="ar-SA"/>
        </w:rPr>
        <w:t>предприятий обслуживания  М 1: 25 000, ГП-</w:t>
      </w:r>
      <w:r>
        <w:rPr>
          <w:szCs w:val="28"/>
          <w:lang w:eastAsia="ar-SA"/>
        </w:rPr>
        <w:t>6</w:t>
      </w:r>
    </w:p>
    <w:p w:rsidR="001C4C00" w:rsidRPr="00CF3F14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>Схема транспортной инфраструктуры М 1: 25 000, ГП-</w:t>
      </w:r>
      <w:r>
        <w:rPr>
          <w:szCs w:val="28"/>
          <w:lang w:eastAsia="ar-SA"/>
        </w:rPr>
        <w:t>5</w:t>
      </w:r>
    </w:p>
    <w:p w:rsidR="001C4C00" w:rsidRPr="00CF3F14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 Сводный план инженерных сетей  М 1: 25 000, ГП-</w:t>
      </w:r>
      <w:r>
        <w:rPr>
          <w:szCs w:val="28"/>
          <w:lang w:eastAsia="ar-SA"/>
        </w:rPr>
        <w:t>7</w:t>
      </w:r>
    </w:p>
    <w:p w:rsidR="001C4C00" w:rsidRDefault="001C4C00" w:rsidP="0044199E">
      <w:pPr>
        <w:numPr>
          <w:ilvl w:val="0"/>
          <w:numId w:val="4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План современного использования </w:t>
      </w:r>
      <w:r w:rsidRPr="0058300A">
        <w:rPr>
          <w:szCs w:val="28"/>
          <w:lang w:eastAsia="ar-SA"/>
        </w:rPr>
        <w:t xml:space="preserve">территории </w:t>
      </w:r>
      <w:r w:rsidRPr="0058300A">
        <w:rPr>
          <w:szCs w:val="28"/>
        </w:rPr>
        <w:t>х.</w:t>
      </w:r>
      <w:r>
        <w:rPr>
          <w:szCs w:val="28"/>
        </w:rPr>
        <w:t xml:space="preserve"> Савоськин</w:t>
      </w:r>
    </w:p>
    <w:p w:rsidR="001C4C00" w:rsidRPr="00CF3F14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Pr="00CF3F14">
        <w:rPr>
          <w:szCs w:val="28"/>
          <w:lang w:eastAsia="ar-SA"/>
        </w:rPr>
        <w:t>М 1: 5 000, ГП-</w:t>
      </w:r>
      <w:r>
        <w:rPr>
          <w:szCs w:val="28"/>
          <w:lang w:eastAsia="ar-SA"/>
        </w:rPr>
        <w:t>8</w:t>
      </w:r>
    </w:p>
    <w:p w:rsidR="001C4C00" w:rsidRPr="0058300A" w:rsidRDefault="001C4C00" w:rsidP="00406D04">
      <w:pPr>
        <w:pStyle w:val="a5"/>
        <w:spacing w:line="211" w:lineRule="auto"/>
        <w:ind w:right="113" w:firstLine="0"/>
        <w:rPr>
          <w:szCs w:val="28"/>
          <w:lang w:eastAsia="ar-SA"/>
        </w:rPr>
      </w:pPr>
      <w:r>
        <w:rPr>
          <w:szCs w:val="28"/>
          <w:lang w:eastAsia="ar-SA"/>
        </w:rPr>
        <w:t xml:space="preserve">      12.</w:t>
      </w:r>
      <w:r w:rsidRPr="00CF3F14">
        <w:rPr>
          <w:szCs w:val="28"/>
          <w:lang w:eastAsia="ar-SA"/>
        </w:rPr>
        <w:t xml:space="preserve"> </w:t>
      </w:r>
      <w:r>
        <w:rPr>
          <w:szCs w:val="28"/>
          <w:lang w:eastAsia="ar-SA"/>
        </w:rPr>
        <w:t xml:space="preserve">      </w:t>
      </w:r>
      <w:r w:rsidRPr="0058300A">
        <w:rPr>
          <w:szCs w:val="28"/>
          <w:lang w:eastAsia="ar-SA"/>
        </w:rPr>
        <w:t xml:space="preserve">План современного использования территории </w:t>
      </w:r>
      <w:r w:rsidRPr="0058300A">
        <w:rPr>
          <w:szCs w:val="28"/>
        </w:rPr>
        <w:t>х.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Нововесёлый</w:t>
      </w:r>
      <w:proofErr w:type="spellEnd"/>
    </w:p>
    <w:p w:rsidR="001C4C00" w:rsidRPr="00CF3F14" w:rsidRDefault="001C4C00" w:rsidP="00406D04">
      <w:pPr>
        <w:tabs>
          <w:tab w:val="left" w:pos="709"/>
        </w:tabs>
        <w:snapToGrid w:val="0"/>
        <w:ind w:left="567"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  <w:t>М 1</w:t>
      </w:r>
      <w:proofErr w:type="gramStart"/>
      <w:r>
        <w:rPr>
          <w:szCs w:val="28"/>
          <w:lang w:eastAsia="ar-SA"/>
        </w:rPr>
        <w:t xml:space="preserve"> :</w:t>
      </w:r>
      <w:proofErr w:type="gramEnd"/>
      <w:r>
        <w:rPr>
          <w:szCs w:val="28"/>
          <w:lang w:eastAsia="ar-SA"/>
        </w:rPr>
        <w:t xml:space="preserve"> 5 000, ГП-8</w:t>
      </w:r>
    </w:p>
    <w:p w:rsidR="001C4C00" w:rsidRDefault="001C4C00" w:rsidP="005F4506">
      <w:pPr>
        <w:numPr>
          <w:ilvl w:val="0"/>
          <w:numId w:val="21"/>
        </w:numPr>
        <w:tabs>
          <w:tab w:val="left" w:pos="709"/>
        </w:tabs>
        <w:snapToGrid w:val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        </w:t>
      </w:r>
      <w:r w:rsidRPr="00CF3F14">
        <w:rPr>
          <w:szCs w:val="28"/>
          <w:lang w:eastAsia="ar-SA"/>
        </w:rPr>
        <w:t xml:space="preserve"> План современ</w:t>
      </w:r>
      <w:r>
        <w:rPr>
          <w:szCs w:val="28"/>
          <w:lang w:eastAsia="ar-SA"/>
        </w:rPr>
        <w:t xml:space="preserve">ного использования </w:t>
      </w:r>
      <w:r w:rsidRPr="0058300A">
        <w:rPr>
          <w:szCs w:val="28"/>
          <w:lang w:eastAsia="ar-SA"/>
        </w:rPr>
        <w:t xml:space="preserve">территории </w:t>
      </w:r>
      <w:r>
        <w:rPr>
          <w:szCs w:val="28"/>
        </w:rPr>
        <w:t>х. Калинин</w:t>
      </w:r>
    </w:p>
    <w:p w:rsidR="001C4C00" w:rsidRPr="00CF3F14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Pr="00CF3F14">
        <w:rPr>
          <w:szCs w:val="28"/>
          <w:lang w:eastAsia="ar-SA"/>
        </w:rPr>
        <w:t xml:space="preserve"> М 1: 5 000, ГП-</w:t>
      </w:r>
      <w:r>
        <w:rPr>
          <w:szCs w:val="28"/>
          <w:lang w:eastAsia="ar-SA"/>
        </w:rPr>
        <w:t>8</w:t>
      </w:r>
    </w:p>
    <w:p w:rsidR="001C4C00" w:rsidRDefault="001C4C00" w:rsidP="0044199E">
      <w:pPr>
        <w:numPr>
          <w:ilvl w:val="0"/>
          <w:numId w:val="21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>План современного</w:t>
      </w:r>
      <w:r>
        <w:rPr>
          <w:szCs w:val="28"/>
          <w:lang w:eastAsia="ar-SA"/>
        </w:rPr>
        <w:t xml:space="preserve"> использования </w:t>
      </w:r>
      <w:r w:rsidRPr="0058300A">
        <w:rPr>
          <w:szCs w:val="28"/>
          <w:lang w:eastAsia="ar-SA"/>
        </w:rPr>
        <w:t xml:space="preserve">территории </w:t>
      </w:r>
      <w:r w:rsidRPr="0058300A">
        <w:rPr>
          <w:szCs w:val="28"/>
        </w:rPr>
        <w:t>х.</w:t>
      </w:r>
      <w:r>
        <w:rPr>
          <w:szCs w:val="28"/>
        </w:rPr>
        <w:t xml:space="preserve"> Курячий</w:t>
      </w:r>
    </w:p>
    <w:p w:rsidR="001C4C00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Pr="00CF3F14">
        <w:rPr>
          <w:szCs w:val="28"/>
          <w:lang w:eastAsia="ar-SA"/>
        </w:rPr>
        <w:t>М 1: 5 000, ГП-</w:t>
      </w:r>
      <w:r>
        <w:rPr>
          <w:szCs w:val="28"/>
          <w:lang w:eastAsia="ar-SA"/>
        </w:rPr>
        <w:t>8</w:t>
      </w:r>
    </w:p>
    <w:p w:rsidR="001C4C00" w:rsidRDefault="001C4C00" w:rsidP="0044199E">
      <w:pPr>
        <w:numPr>
          <w:ilvl w:val="0"/>
          <w:numId w:val="21"/>
        </w:numPr>
        <w:tabs>
          <w:tab w:val="left" w:pos="709"/>
        </w:tabs>
        <w:snapToGrid w:val="0"/>
        <w:ind w:hanging="234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Схема генерального плана совмещенная со схемой планируемых границ территорий, документация по планировке которых подлежит разработке в первоочередном порядке </w:t>
      </w:r>
      <w:r w:rsidRPr="0058300A">
        <w:rPr>
          <w:szCs w:val="28"/>
        </w:rPr>
        <w:t>х.</w:t>
      </w:r>
      <w:r>
        <w:rPr>
          <w:szCs w:val="28"/>
        </w:rPr>
        <w:t xml:space="preserve"> Савоськин</w:t>
      </w:r>
      <w:r>
        <w:rPr>
          <w:szCs w:val="28"/>
          <w:lang w:eastAsia="ar-SA"/>
        </w:rPr>
        <w:t xml:space="preserve"> М 1</w:t>
      </w:r>
      <w:proofErr w:type="gramStart"/>
      <w:r>
        <w:rPr>
          <w:szCs w:val="28"/>
          <w:lang w:eastAsia="ar-SA"/>
        </w:rPr>
        <w:t xml:space="preserve"> :</w:t>
      </w:r>
      <w:proofErr w:type="gramEnd"/>
      <w:r>
        <w:rPr>
          <w:szCs w:val="28"/>
          <w:lang w:eastAsia="ar-SA"/>
        </w:rPr>
        <w:t xml:space="preserve"> 5 000, ГП-9</w:t>
      </w:r>
    </w:p>
    <w:p w:rsidR="001C4C00" w:rsidRDefault="001C4C00" w:rsidP="0044199E">
      <w:pPr>
        <w:numPr>
          <w:ilvl w:val="0"/>
          <w:numId w:val="21"/>
        </w:numPr>
        <w:tabs>
          <w:tab w:val="left" w:pos="709"/>
        </w:tabs>
        <w:snapToGrid w:val="0"/>
        <w:ind w:hanging="234"/>
        <w:contextualSpacing/>
        <w:rPr>
          <w:szCs w:val="28"/>
          <w:lang w:eastAsia="ar-SA"/>
        </w:rPr>
      </w:pPr>
      <w:r>
        <w:rPr>
          <w:szCs w:val="28"/>
          <w:lang w:eastAsia="ar-SA"/>
        </w:rPr>
        <w:lastRenderedPageBreak/>
        <w:t>Схема генерального плана совмещенная со схемой планируемых границ территорий, документация по планировке которых подлежит разработке в первоочередном порядке</w:t>
      </w:r>
      <w:r w:rsidRPr="0058300A">
        <w:rPr>
          <w:szCs w:val="28"/>
        </w:rPr>
        <w:t xml:space="preserve"> х.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Нововесёлый</w:t>
      </w:r>
      <w:proofErr w:type="spellEnd"/>
      <w:r>
        <w:rPr>
          <w:szCs w:val="28"/>
          <w:lang w:eastAsia="ar-SA"/>
        </w:rPr>
        <w:t xml:space="preserve"> М 1</w:t>
      </w:r>
      <w:proofErr w:type="gramStart"/>
      <w:r>
        <w:rPr>
          <w:szCs w:val="28"/>
          <w:lang w:eastAsia="ar-SA"/>
        </w:rPr>
        <w:t xml:space="preserve"> :</w:t>
      </w:r>
      <w:proofErr w:type="gramEnd"/>
      <w:r>
        <w:rPr>
          <w:szCs w:val="28"/>
          <w:lang w:eastAsia="ar-SA"/>
        </w:rPr>
        <w:t xml:space="preserve"> 5 000, ГП-9</w:t>
      </w:r>
    </w:p>
    <w:p w:rsidR="001C4C00" w:rsidRDefault="001C4C00" w:rsidP="0044199E">
      <w:pPr>
        <w:numPr>
          <w:ilvl w:val="0"/>
          <w:numId w:val="21"/>
        </w:numPr>
        <w:tabs>
          <w:tab w:val="left" w:pos="709"/>
        </w:tabs>
        <w:snapToGrid w:val="0"/>
        <w:ind w:hanging="234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 Схема генерального плана совмещенная со схемой планируемых границ территорий, документация по планировке которых подлежит разработке в первоочередном порядке</w:t>
      </w:r>
      <w:r>
        <w:rPr>
          <w:szCs w:val="28"/>
        </w:rPr>
        <w:t xml:space="preserve"> х. Калинин</w:t>
      </w:r>
      <w:r>
        <w:rPr>
          <w:szCs w:val="28"/>
          <w:lang w:eastAsia="ar-SA"/>
        </w:rPr>
        <w:t xml:space="preserve"> М 1</w:t>
      </w:r>
      <w:proofErr w:type="gramStart"/>
      <w:r>
        <w:rPr>
          <w:szCs w:val="28"/>
          <w:lang w:eastAsia="ar-SA"/>
        </w:rPr>
        <w:t xml:space="preserve"> :</w:t>
      </w:r>
      <w:proofErr w:type="gramEnd"/>
      <w:r>
        <w:rPr>
          <w:szCs w:val="28"/>
          <w:lang w:eastAsia="ar-SA"/>
        </w:rPr>
        <w:t xml:space="preserve"> 5 000, ГП-9</w:t>
      </w:r>
    </w:p>
    <w:p w:rsidR="001C4C00" w:rsidRDefault="001C4C00" w:rsidP="0044199E">
      <w:pPr>
        <w:numPr>
          <w:ilvl w:val="0"/>
          <w:numId w:val="21"/>
        </w:numPr>
        <w:tabs>
          <w:tab w:val="left" w:pos="567"/>
        </w:tabs>
        <w:snapToGrid w:val="0"/>
        <w:ind w:left="567"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 Схема генерального плана</w:t>
      </w:r>
      <w:r>
        <w:rPr>
          <w:szCs w:val="28"/>
        </w:rPr>
        <w:t xml:space="preserve"> </w:t>
      </w:r>
      <w:r>
        <w:rPr>
          <w:szCs w:val="28"/>
          <w:lang w:eastAsia="ar-SA"/>
        </w:rPr>
        <w:t>совмещенная со схемой планируемых границ территорий, документация по планировке которых подлежит разработке в первоочередном порядке</w:t>
      </w:r>
      <w:r w:rsidRPr="0058300A">
        <w:rPr>
          <w:szCs w:val="28"/>
        </w:rPr>
        <w:t xml:space="preserve"> х.</w:t>
      </w:r>
      <w:r>
        <w:rPr>
          <w:szCs w:val="28"/>
        </w:rPr>
        <w:t xml:space="preserve"> Курячий</w:t>
      </w:r>
      <w:r>
        <w:rPr>
          <w:szCs w:val="28"/>
          <w:lang w:eastAsia="ar-SA"/>
        </w:rPr>
        <w:t xml:space="preserve"> М 1</w:t>
      </w:r>
      <w:proofErr w:type="gramStart"/>
      <w:r>
        <w:rPr>
          <w:szCs w:val="28"/>
          <w:lang w:eastAsia="ar-SA"/>
        </w:rPr>
        <w:t xml:space="preserve"> :</w:t>
      </w:r>
      <w:proofErr w:type="gramEnd"/>
      <w:r>
        <w:rPr>
          <w:szCs w:val="28"/>
          <w:lang w:eastAsia="ar-SA"/>
        </w:rPr>
        <w:t xml:space="preserve"> 5 000, ГП-9</w:t>
      </w:r>
    </w:p>
    <w:p w:rsidR="001C4C00" w:rsidRDefault="001C4C00" w:rsidP="0044199E">
      <w:pPr>
        <w:numPr>
          <w:ilvl w:val="0"/>
          <w:numId w:val="21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Схема инженерной подготовки и благоустройства территории </w:t>
      </w:r>
    </w:p>
    <w:p w:rsidR="001C4C00" w:rsidRPr="00CF3F14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 w:rsidRPr="0058300A">
        <w:rPr>
          <w:szCs w:val="28"/>
        </w:rPr>
        <w:t>х.</w:t>
      </w:r>
      <w:r>
        <w:rPr>
          <w:szCs w:val="28"/>
        </w:rPr>
        <w:t xml:space="preserve"> Савоськин</w:t>
      </w:r>
      <w:r>
        <w:rPr>
          <w:szCs w:val="28"/>
          <w:lang w:eastAsia="ar-SA"/>
        </w:rPr>
        <w:t xml:space="preserve"> </w:t>
      </w:r>
      <w:r w:rsidRPr="00CF3F14">
        <w:rPr>
          <w:szCs w:val="28"/>
          <w:lang w:eastAsia="ar-SA"/>
        </w:rPr>
        <w:t>М 1: 5 000, ГП-1</w:t>
      </w:r>
      <w:r>
        <w:rPr>
          <w:szCs w:val="28"/>
          <w:lang w:eastAsia="ar-SA"/>
        </w:rPr>
        <w:t>0</w:t>
      </w:r>
    </w:p>
    <w:p w:rsidR="001C4C00" w:rsidRPr="000E4389" w:rsidRDefault="001C4C00" w:rsidP="0044199E">
      <w:pPr>
        <w:numPr>
          <w:ilvl w:val="0"/>
          <w:numId w:val="21"/>
        </w:numPr>
        <w:tabs>
          <w:tab w:val="left" w:pos="709"/>
        </w:tabs>
        <w:snapToGrid w:val="0"/>
        <w:ind w:left="0" w:firstLine="567"/>
        <w:contextualSpacing/>
        <w:rPr>
          <w:szCs w:val="28"/>
          <w:lang w:eastAsia="ar-SA"/>
        </w:rPr>
      </w:pPr>
      <w:r w:rsidRPr="00CF3F14">
        <w:rPr>
          <w:szCs w:val="28"/>
          <w:lang w:eastAsia="ar-SA"/>
        </w:rPr>
        <w:t xml:space="preserve"> Схема </w:t>
      </w:r>
      <w:r w:rsidRPr="000E4389">
        <w:rPr>
          <w:szCs w:val="28"/>
          <w:lang w:eastAsia="ar-SA"/>
        </w:rPr>
        <w:t xml:space="preserve">инженерной подготовки и благоустройства территории </w:t>
      </w:r>
    </w:p>
    <w:p w:rsidR="001C4C00" w:rsidRPr="000E4389" w:rsidRDefault="001C4C00" w:rsidP="00406D04">
      <w:pPr>
        <w:pStyle w:val="a5"/>
        <w:spacing w:line="211" w:lineRule="auto"/>
        <w:ind w:right="113"/>
        <w:rPr>
          <w:szCs w:val="28"/>
          <w:lang w:eastAsia="ar-SA"/>
        </w:rPr>
      </w:pPr>
      <w:r w:rsidRPr="000E4389">
        <w:rPr>
          <w:szCs w:val="28"/>
          <w:lang w:eastAsia="ar-SA"/>
        </w:rPr>
        <w:t xml:space="preserve">         </w:t>
      </w:r>
      <w:r w:rsidRPr="0058300A">
        <w:rPr>
          <w:szCs w:val="28"/>
        </w:rPr>
        <w:t>х.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Нововесёлый</w:t>
      </w:r>
      <w:proofErr w:type="spellEnd"/>
      <w:r>
        <w:rPr>
          <w:szCs w:val="28"/>
          <w:lang w:eastAsia="ar-SA"/>
        </w:rPr>
        <w:t xml:space="preserve"> </w:t>
      </w:r>
      <w:r w:rsidRPr="000E4389">
        <w:rPr>
          <w:szCs w:val="28"/>
          <w:lang w:eastAsia="ar-SA"/>
        </w:rPr>
        <w:t>М 1: 5 000, ГП-1</w:t>
      </w:r>
      <w:r>
        <w:rPr>
          <w:szCs w:val="28"/>
          <w:lang w:eastAsia="ar-SA"/>
        </w:rPr>
        <w:t>0</w:t>
      </w:r>
    </w:p>
    <w:p w:rsidR="001C4C00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        25. </w:t>
      </w:r>
      <w:r>
        <w:rPr>
          <w:szCs w:val="28"/>
          <w:lang w:eastAsia="ar-SA"/>
        </w:rPr>
        <w:tab/>
      </w:r>
      <w:r w:rsidRPr="00CF3F14">
        <w:rPr>
          <w:szCs w:val="28"/>
          <w:lang w:eastAsia="ar-SA"/>
        </w:rPr>
        <w:t xml:space="preserve">Схема инженерной подготовки и благоустройства территории </w:t>
      </w:r>
    </w:p>
    <w:p w:rsidR="001C4C00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ab/>
      </w:r>
      <w:r>
        <w:rPr>
          <w:szCs w:val="28"/>
          <w:lang w:eastAsia="ar-SA"/>
        </w:rPr>
        <w:tab/>
      </w:r>
      <w:r>
        <w:rPr>
          <w:szCs w:val="28"/>
        </w:rPr>
        <w:t>х. Калинин</w:t>
      </w:r>
      <w:r>
        <w:rPr>
          <w:szCs w:val="28"/>
          <w:lang w:eastAsia="ar-SA"/>
        </w:rPr>
        <w:t xml:space="preserve"> </w:t>
      </w:r>
      <w:r w:rsidRPr="00CF3F14">
        <w:rPr>
          <w:szCs w:val="28"/>
          <w:lang w:eastAsia="ar-SA"/>
        </w:rPr>
        <w:t>М 1: 5 000, ГП-1</w:t>
      </w:r>
      <w:r>
        <w:rPr>
          <w:szCs w:val="28"/>
          <w:lang w:eastAsia="ar-SA"/>
        </w:rPr>
        <w:t>0</w:t>
      </w:r>
    </w:p>
    <w:p w:rsidR="001C4C00" w:rsidRPr="000E4389" w:rsidRDefault="001C4C00" w:rsidP="00406D04">
      <w:pPr>
        <w:tabs>
          <w:tab w:val="left" w:pos="709"/>
        </w:tabs>
        <w:snapToGrid w:val="0"/>
        <w:ind w:left="567" w:firstLine="0"/>
        <w:contextualSpacing/>
        <w:rPr>
          <w:szCs w:val="28"/>
          <w:lang w:eastAsia="ar-SA"/>
        </w:rPr>
      </w:pPr>
      <w:r>
        <w:rPr>
          <w:szCs w:val="28"/>
          <w:lang w:eastAsia="ar-SA"/>
        </w:rPr>
        <w:t xml:space="preserve">26. </w:t>
      </w:r>
      <w:r>
        <w:rPr>
          <w:szCs w:val="28"/>
          <w:lang w:eastAsia="ar-SA"/>
        </w:rPr>
        <w:tab/>
      </w:r>
      <w:r w:rsidRPr="000E4389">
        <w:rPr>
          <w:szCs w:val="28"/>
          <w:lang w:eastAsia="ar-SA"/>
        </w:rPr>
        <w:t xml:space="preserve">Схема инженерной подготовки и благоустройства территории </w:t>
      </w:r>
    </w:p>
    <w:p w:rsidR="001C4C00" w:rsidRDefault="001C4C00" w:rsidP="00406D04">
      <w:pPr>
        <w:tabs>
          <w:tab w:val="left" w:pos="709"/>
        </w:tabs>
        <w:snapToGrid w:val="0"/>
        <w:ind w:left="567" w:firstLine="0"/>
        <w:contextualSpacing/>
        <w:rPr>
          <w:szCs w:val="28"/>
          <w:lang w:eastAsia="ar-SA"/>
        </w:rPr>
      </w:pPr>
      <w:r w:rsidRPr="000E4389">
        <w:rPr>
          <w:szCs w:val="28"/>
          <w:lang w:eastAsia="ar-SA"/>
        </w:rPr>
        <w:tab/>
      </w:r>
      <w:r w:rsidRPr="000E4389">
        <w:rPr>
          <w:szCs w:val="28"/>
          <w:lang w:eastAsia="ar-SA"/>
        </w:rPr>
        <w:tab/>
      </w:r>
      <w:r w:rsidRPr="0058300A">
        <w:rPr>
          <w:szCs w:val="28"/>
        </w:rPr>
        <w:t>х.</w:t>
      </w:r>
      <w:r>
        <w:rPr>
          <w:szCs w:val="28"/>
        </w:rPr>
        <w:t xml:space="preserve"> Курячий</w:t>
      </w:r>
      <w:r>
        <w:rPr>
          <w:szCs w:val="28"/>
          <w:lang w:eastAsia="ar-SA"/>
        </w:rPr>
        <w:t xml:space="preserve"> </w:t>
      </w:r>
      <w:r w:rsidRPr="000E4389">
        <w:rPr>
          <w:szCs w:val="28"/>
          <w:lang w:eastAsia="ar-SA"/>
        </w:rPr>
        <w:t>М</w:t>
      </w:r>
      <w:r w:rsidRPr="00CF3F14">
        <w:rPr>
          <w:szCs w:val="28"/>
          <w:lang w:eastAsia="ar-SA"/>
        </w:rPr>
        <w:t xml:space="preserve"> 1: 5 000, ГП-1</w:t>
      </w:r>
      <w:r>
        <w:rPr>
          <w:szCs w:val="28"/>
          <w:lang w:eastAsia="ar-SA"/>
        </w:rPr>
        <w:t>0</w:t>
      </w:r>
    </w:p>
    <w:p w:rsidR="001C4C00" w:rsidRDefault="001C4C00" w:rsidP="00406D04">
      <w:pPr>
        <w:tabs>
          <w:tab w:val="left" w:pos="709"/>
        </w:tabs>
        <w:snapToGrid w:val="0"/>
        <w:ind w:left="567" w:firstLine="0"/>
        <w:contextualSpacing/>
        <w:rPr>
          <w:szCs w:val="28"/>
          <w:lang w:eastAsia="ar-SA"/>
        </w:rPr>
      </w:pPr>
    </w:p>
    <w:p w:rsidR="001C4C00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</w:p>
    <w:p w:rsidR="001C4C00" w:rsidRDefault="001C4C00" w:rsidP="00406D04">
      <w:pPr>
        <w:tabs>
          <w:tab w:val="left" w:pos="709"/>
        </w:tabs>
        <w:snapToGrid w:val="0"/>
        <w:ind w:firstLine="0"/>
        <w:contextualSpacing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Default="001C4C00" w:rsidP="00B4225A">
      <w:pPr>
        <w:jc w:val="center"/>
        <w:rPr>
          <w:szCs w:val="28"/>
          <w:lang w:eastAsia="ar-SA"/>
        </w:rPr>
      </w:pPr>
    </w:p>
    <w:p w:rsidR="001C4C00" w:rsidRPr="00F840A4" w:rsidRDefault="001C4C00" w:rsidP="006C05D1">
      <w:pPr>
        <w:spacing w:line="276" w:lineRule="auto"/>
        <w:ind w:firstLine="0"/>
        <w:jc w:val="both"/>
        <w:rPr>
          <w:szCs w:val="28"/>
          <w:lang w:eastAsia="ar-SA"/>
        </w:rPr>
      </w:pPr>
      <w:r>
        <w:rPr>
          <w:b/>
          <w:szCs w:val="28"/>
          <w:lang w:eastAsia="ar-SA"/>
        </w:rPr>
        <w:lastRenderedPageBreak/>
        <w:t xml:space="preserve">   </w:t>
      </w:r>
    </w:p>
    <w:p w:rsidR="001C4C00" w:rsidRPr="00E23BF6" w:rsidRDefault="001C4C00">
      <w:pPr>
        <w:pStyle w:val="aff0"/>
      </w:pPr>
      <w:r w:rsidRPr="006C05D1">
        <w:rPr>
          <w:color w:val="auto"/>
        </w:rPr>
        <w:t xml:space="preserve">                                                    </w:t>
      </w:r>
      <w:r w:rsidRPr="00E23BF6">
        <w:rPr>
          <w:color w:val="auto"/>
        </w:rPr>
        <w:t xml:space="preserve">  Содержание тома </w:t>
      </w:r>
      <w:r w:rsidRPr="00E23BF6">
        <w:rPr>
          <w:color w:val="auto"/>
          <w:lang w:val="en-US"/>
        </w:rPr>
        <w:t>I</w:t>
      </w:r>
      <w:r w:rsidRPr="00E23BF6">
        <w:rPr>
          <w:color w:val="auto"/>
        </w:rPr>
        <w:t>:</w:t>
      </w:r>
    </w:p>
    <w:p w:rsidR="001C4C00" w:rsidRPr="00E23BF6" w:rsidRDefault="003449B6" w:rsidP="00556EE9">
      <w:pPr>
        <w:pStyle w:val="15"/>
        <w:tabs>
          <w:tab w:val="right" w:leader="dot" w:pos="9627"/>
        </w:tabs>
        <w:rPr>
          <w:rFonts w:ascii="Calibri" w:hAnsi="Calibri"/>
          <w:noProof/>
          <w:szCs w:val="28"/>
        </w:rPr>
      </w:pPr>
      <w:r w:rsidRPr="00E23BF6">
        <w:rPr>
          <w:szCs w:val="28"/>
        </w:rPr>
        <w:fldChar w:fldCharType="begin"/>
      </w:r>
      <w:r w:rsidR="001C4C00" w:rsidRPr="00E23BF6">
        <w:rPr>
          <w:szCs w:val="28"/>
        </w:rPr>
        <w:instrText xml:space="preserve"> TOC \o "1-3" \h \z \u </w:instrText>
      </w:r>
      <w:r w:rsidRPr="00E23BF6">
        <w:rPr>
          <w:szCs w:val="28"/>
        </w:rPr>
        <w:fldChar w:fldCharType="separate"/>
      </w:r>
    </w:p>
    <w:p w:rsidR="001C4C00" w:rsidRPr="00E23BF6" w:rsidRDefault="003449B6">
      <w:pPr>
        <w:pStyle w:val="15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2" w:history="1">
        <w:r w:rsidR="001C4C00" w:rsidRPr="00E23BF6">
          <w:rPr>
            <w:rStyle w:val="aff1"/>
            <w:noProof/>
            <w:szCs w:val="28"/>
          </w:rPr>
          <w:t>ВВЕДЕНИЕ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_Toc317064872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5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15"/>
        <w:tabs>
          <w:tab w:val="left" w:pos="132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3" w:history="1">
        <w:r w:rsidR="001C4C00" w:rsidRPr="00E23BF6">
          <w:rPr>
            <w:rStyle w:val="aff1"/>
            <w:b/>
            <w:noProof/>
            <w:szCs w:val="28"/>
          </w:rPr>
          <w:t>1.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b/>
            <w:noProof/>
            <w:szCs w:val="28"/>
          </w:rPr>
          <w:t>ЦЕЛИ И ЗАДАЧИ ГЕНЕРАЛЬНОГО ПЛАНА.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_Toc317064873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8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15"/>
        <w:tabs>
          <w:tab w:val="left" w:pos="132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4" w:history="1">
        <w:r w:rsidR="001C4C00" w:rsidRPr="00E23BF6">
          <w:rPr>
            <w:rStyle w:val="aff1"/>
            <w:b/>
            <w:noProof/>
            <w:szCs w:val="28"/>
          </w:rPr>
          <w:t>2.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b/>
            <w:noProof/>
            <w:szCs w:val="28"/>
          </w:rPr>
          <w:t>ОСНОВНЫЕ ПОЛОЖЕНИЯ.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_Toc317064874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9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5" w:history="1">
        <w:r w:rsidR="001C4C00" w:rsidRPr="00E23BF6">
          <w:rPr>
            <w:rStyle w:val="aff1"/>
            <w:noProof/>
            <w:szCs w:val="28"/>
          </w:rPr>
          <w:t>2.1.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</w:rPr>
          <w:t>Экономическое развитие.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_Toc317064875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9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6" w:history="1">
        <w:r w:rsidR="001C4C00" w:rsidRPr="00E23BF6">
          <w:rPr>
            <w:rStyle w:val="aff1"/>
            <w:noProof/>
            <w:szCs w:val="28"/>
          </w:rPr>
          <w:t>2.2.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</w:rPr>
          <w:t>Население, жилищный фонд и культурно-бытовое обслуживание</w:t>
        </w:r>
        <w:r w:rsidR="001C4C00" w:rsidRPr="00E23BF6">
          <w:rPr>
            <w:rStyle w:val="aff1"/>
            <w:b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_Toc317064876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10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7" w:history="1">
        <w:r w:rsidR="001C4C00" w:rsidRPr="00E23BF6">
          <w:rPr>
            <w:rStyle w:val="aff1"/>
            <w:noProof/>
            <w:szCs w:val="28"/>
          </w:rPr>
          <w:t>2.3.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</w:rPr>
          <w:t>Планировочная организация территории                                                        и функциональное зонирование.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_Toc317064877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13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8" w:history="1">
        <w:r w:rsidR="001C4C00" w:rsidRPr="00E23BF6">
          <w:rPr>
            <w:rStyle w:val="aff1"/>
            <w:noProof/>
            <w:szCs w:val="28"/>
          </w:rPr>
          <w:t>2.4.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</w:rPr>
          <w:t>Рекреация и ландшафтная организация территории.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_Toc317064878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14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79" w:history="1">
        <w:r w:rsidR="001C4C00" w:rsidRPr="00E23BF6">
          <w:rPr>
            <w:rStyle w:val="aff1"/>
            <w:noProof/>
            <w:szCs w:val="28"/>
          </w:rPr>
          <w:t>2.5.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</w:rPr>
          <w:t>Инженерно-техническая инфраструктура.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_Toc317064879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14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32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0" w:history="1">
        <w:r w:rsidR="001C4C00" w:rsidRPr="00E23BF6">
          <w:rPr>
            <w:rStyle w:val="aff1"/>
            <w:i/>
            <w:noProof/>
            <w:szCs w:val="28"/>
          </w:rPr>
          <w:t>2.5.1. Водоснабжение</w:t>
        </w:r>
        <w:r w:rsidR="001C4C00" w:rsidRPr="00E23BF6">
          <w:rPr>
            <w:rStyle w:val="aff1"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_Toc317064880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15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32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2" w:history="1">
        <w:r w:rsidR="001C4C00" w:rsidRPr="00E23BF6">
          <w:rPr>
            <w:rStyle w:val="aff1"/>
            <w:i/>
            <w:noProof/>
            <w:szCs w:val="28"/>
          </w:rPr>
          <w:t>2.5.2. Водоотведение</w:t>
        </w:r>
        <w:r w:rsidR="001C4C00" w:rsidRPr="00E23BF6">
          <w:rPr>
            <w:rStyle w:val="aff1"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_Toc317064882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17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32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3" w:history="1">
        <w:r w:rsidR="001C4C00" w:rsidRPr="00E23BF6">
          <w:rPr>
            <w:rStyle w:val="aff1"/>
            <w:i/>
            <w:noProof/>
            <w:szCs w:val="28"/>
          </w:rPr>
          <w:t>2.5.3. Газо- и теплоснабжение.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_Toc317064883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18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32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4" w:history="1">
        <w:r w:rsidR="001C4C00" w:rsidRPr="00E23BF6">
          <w:rPr>
            <w:rStyle w:val="aff1"/>
            <w:i/>
            <w:noProof/>
            <w:szCs w:val="28"/>
          </w:rPr>
          <w:t>2.5.4. Электроснабжение</w:t>
        </w:r>
        <w:r w:rsidR="001C4C00" w:rsidRPr="00E23BF6">
          <w:rPr>
            <w:rStyle w:val="aff1"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_Toc317064884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19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32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5" w:history="1">
        <w:r w:rsidR="001C4C00" w:rsidRPr="00E23BF6">
          <w:rPr>
            <w:rStyle w:val="aff1"/>
            <w:i/>
            <w:noProof/>
            <w:szCs w:val="28"/>
          </w:rPr>
          <w:t>2.5.5. Системы связи</w:t>
        </w:r>
        <w:r w:rsidR="001C4C00" w:rsidRPr="00E23BF6">
          <w:rPr>
            <w:rStyle w:val="aff1"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_Toc317064885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20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32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7" w:history="1">
        <w:r w:rsidR="001C4C00" w:rsidRPr="00E23BF6">
          <w:rPr>
            <w:rStyle w:val="aff1"/>
            <w:i/>
            <w:noProof/>
            <w:szCs w:val="28"/>
          </w:rPr>
          <w:t>2.5.6. Почтовая связь</w:t>
        </w:r>
        <w:r w:rsidR="001C4C00" w:rsidRPr="00E23BF6">
          <w:rPr>
            <w:rStyle w:val="aff1"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_Toc317064887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20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88" w:history="1">
        <w:r w:rsidR="001C4C00" w:rsidRPr="00E23BF6">
          <w:rPr>
            <w:rStyle w:val="aff1"/>
            <w:noProof/>
            <w:szCs w:val="28"/>
          </w:rPr>
          <w:t>2.6.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</w:rPr>
          <w:t>Транспортная инфраструктура.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_Toc317064888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21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left" w:pos="176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91" w:history="1">
        <w:r w:rsidR="001C4C00" w:rsidRPr="00E23BF6">
          <w:rPr>
            <w:rStyle w:val="aff1"/>
            <w:noProof/>
            <w:szCs w:val="28"/>
          </w:rPr>
          <w:t>2.7.</w:t>
        </w:r>
        <w:r w:rsidR="001C4C00" w:rsidRPr="00E23BF6">
          <w:rPr>
            <w:rFonts w:ascii="Calibri" w:hAnsi="Calibri"/>
            <w:noProof/>
            <w:szCs w:val="28"/>
          </w:rPr>
          <w:tab/>
        </w:r>
        <w:r w:rsidR="001C4C00" w:rsidRPr="00E23BF6">
          <w:rPr>
            <w:rStyle w:val="aff1"/>
            <w:noProof/>
            <w:szCs w:val="28"/>
            <w:lang w:eastAsia="ar-SA"/>
          </w:rPr>
          <w:t>Охрана окружающей среды,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_Toc317064891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22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25"/>
        <w:tabs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92" w:history="1">
        <w:r w:rsidR="001C4C00" w:rsidRPr="00E23BF6">
          <w:rPr>
            <w:rStyle w:val="aff1"/>
            <w:noProof/>
            <w:szCs w:val="28"/>
            <w:lang w:eastAsia="ar-SA"/>
          </w:rPr>
          <w:t>мероприятия по защите окружающей среды.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_Toc317064892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22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Pr="00E23BF6" w:rsidRDefault="003449B6">
      <w:pPr>
        <w:pStyle w:val="15"/>
        <w:tabs>
          <w:tab w:val="left" w:pos="1320"/>
          <w:tab w:val="right" w:leader="dot" w:pos="9627"/>
        </w:tabs>
        <w:rPr>
          <w:rFonts w:ascii="Calibri" w:hAnsi="Calibri"/>
          <w:noProof/>
          <w:szCs w:val="28"/>
        </w:rPr>
      </w:pPr>
      <w:hyperlink w:anchor="_Toc317064893" w:history="1">
        <w:r w:rsidR="001C4C00" w:rsidRPr="00E23BF6">
          <w:rPr>
            <w:rStyle w:val="aff1"/>
            <w:b/>
            <w:noProof/>
            <w:szCs w:val="28"/>
          </w:rPr>
          <w:t>3.</w:t>
        </w:r>
        <w:r w:rsidR="001C4C00" w:rsidRPr="00E23BF6">
          <w:rPr>
            <w:rFonts w:ascii="Calibri" w:hAnsi="Calibri"/>
            <w:b/>
            <w:noProof/>
            <w:szCs w:val="28"/>
          </w:rPr>
          <w:tab/>
        </w:r>
        <w:r w:rsidR="001C4C00" w:rsidRPr="00E23BF6">
          <w:rPr>
            <w:rStyle w:val="aff1"/>
            <w:b/>
            <w:noProof/>
            <w:szCs w:val="28"/>
          </w:rPr>
          <w:t>ТЕХНИКО-ЭКОНОМИЧЕСКИЕ ПОКАЗАТЕЛИ</w:t>
        </w:r>
        <w:r w:rsidR="001C4C00" w:rsidRPr="00E23BF6">
          <w:rPr>
            <w:rStyle w:val="aff1"/>
            <w:noProof/>
            <w:szCs w:val="28"/>
          </w:rPr>
          <w:t>.</w:t>
        </w:r>
        <w:r w:rsidR="001C4C00" w:rsidRPr="00E23BF6">
          <w:rPr>
            <w:noProof/>
            <w:webHidden/>
            <w:szCs w:val="28"/>
          </w:rPr>
          <w:tab/>
        </w:r>
        <w:r w:rsidRPr="00E23BF6">
          <w:rPr>
            <w:noProof/>
            <w:webHidden/>
            <w:szCs w:val="28"/>
          </w:rPr>
          <w:fldChar w:fldCharType="begin"/>
        </w:r>
        <w:r w:rsidR="001C4C00" w:rsidRPr="00E23BF6">
          <w:rPr>
            <w:noProof/>
            <w:webHidden/>
            <w:szCs w:val="28"/>
          </w:rPr>
          <w:instrText xml:space="preserve"> PAGEREF _Toc317064893 \h </w:instrText>
        </w:r>
        <w:r w:rsidRPr="00E23BF6">
          <w:rPr>
            <w:noProof/>
            <w:webHidden/>
            <w:szCs w:val="28"/>
          </w:rPr>
        </w:r>
        <w:r w:rsidRPr="00E23BF6">
          <w:rPr>
            <w:noProof/>
            <w:webHidden/>
            <w:szCs w:val="28"/>
          </w:rPr>
          <w:fldChar w:fldCharType="separate"/>
        </w:r>
        <w:r w:rsidR="001C4C00">
          <w:rPr>
            <w:noProof/>
            <w:webHidden/>
            <w:szCs w:val="28"/>
          </w:rPr>
          <w:t>25</w:t>
        </w:r>
        <w:r w:rsidRPr="00E23BF6">
          <w:rPr>
            <w:noProof/>
            <w:webHidden/>
            <w:szCs w:val="28"/>
          </w:rPr>
          <w:fldChar w:fldCharType="end"/>
        </w:r>
      </w:hyperlink>
    </w:p>
    <w:p w:rsidR="001C4C00" w:rsidRDefault="003449B6">
      <w:r w:rsidRPr="00E23BF6">
        <w:rPr>
          <w:szCs w:val="28"/>
        </w:rPr>
        <w:fldChar w:fldCharType="end"/>
      </w:r>
    </w:p>
    <w:p w:rsidR="001C4C00" w:rsidRPr="00CF3F14" w:rsidRDefault="001C4C00" w:rsidP="007A2782">
      <w:pPr>
        <w:pStyle w:val="ae"/>
        <w:spacing w:line="319" w:lineRule="auto"/>
        <w:ind w:firstLine="567"/>
        <w:outlineLvl w:val="0"/>
        <w:rPr>
          <w:sz w:val="28"/>
          <w:szCs w:val="28"/>
        </w:rPr>
      </w:pPr>
      <w:r>
        <w:rPr>
          <w:szCs w:val="28"/>
        </w:rPr>
        <w:br w:type="page"/>
      </w:r>
      <w:bookmarkStart w:id="4" w:name="_Toc317064872"/>
      <w:r w:rsidRPr="00CF3F14">
        <w:rPr>
          <w:caps w:val="0"/>
          <w:sz w:val="28"/>
          <w:szCs w:val="28"/>
        </w:rPr>
        <w:lastRenderedPageBreak/>
        <w:t>ВВЕДЕНИЕ</w:t>
      </w:r>
      <w:bookmarkEnd w:id="4"/>
    </w:p>
    <w:p w:rsidR="001C4C00" w:rsidRPr="00CF3F14" w:rsidRDefault="001C4C00" w:rsidP="007A2782">
      <w:pPr>
        <w:pStyle w:val="a9"/>
        <w:ind w:firstLine="567"/>
      </w:pPr>
      <w:r>
        <w:t xml:space="preserve">Генеральный план </w:t>
      </w:r>
      <w:proofErr w:type="spellStart"/>
      <w:r>
        <w:t>Савоськинского</w:t>
      </w:r>
      <w:proofErr w:type="spellEnd"/>
      <w:r w:rsidRPr="00CF3F14">
        <w:t xml:space="preserve"> сельского поселения (</w:t>
      </w:r>
      <w:r>
        <w:t xml:space="preserve">административного центра – </w:t>
      </w:r>
      <w:r w:rsidRPr="00761C2A">
        <w:t xml:space="preserve">х. </w:t>
      </w:r>
      <w:r>
        <w:t xml:space="preserve">Савоськин и </w:t>
      </w:r>
      <w:r w:rsidRPr="00CF3F14">
        <w:t xml:space="preserve">хуторов </w:t>
      </w:r>
      <w:proofErr w:type="spellStart"/>
      <w:r>
        <w:t>Нововесёлый</w:t>
      </w:r>
      <w:proofErr w:type="spellEnd"/>
      <w:r>
        <w:t xml:space="preserve">, Калинин и Курячий </w:t>
      </w:r>
      <w:proofErr w:type="spellStart"/>
      <w:r w:rsidRPr="00CF3F14">
        <w:t>Зимовниковского</w:t>
      </w:r>
      <w:proofErr w:type="spellEnd"/>
      <w:r w:rsidRPr="00CF3F14">
        <w:t xml:space="preserve"> района) разработан Государственным автономным учреждением Ростовской области </w:t>
      </w:r>
      <w:r w:rsidRPr="00303EE9">
        <w:t>«Региональный институт территориально-градостроительного проектирования» (ГАУ РО «Институт градостроительства»).</w:t>
      </w:r>
    </w:p>
    <w:p w:rsidR="001C4C00" w:rsidRPr="00CF3F14" w:rsidRDefault="001C4C00" w:rsidP="007A2782">
      <w:pPr>
        <w:pStyle w:val="a9"/>
        <w:ind w:firstLine="567"/>
      </w:pPr>
      <w:r w:rsidRPr="00CF3F14">
        <w:t xml:space="preserve">В основу разработки генерального плана </w:t>
      </w:r>
      <w:proofErr w:type="spellStart"/>
      <w:r>
        <w:t>Савоськинского</w:t>
      </w:r>
      <w:proofErr w:type="spellEnd"/>
      <w:r w:rsidRPr="00CF3F14">
        <w:t xml:space="preserve"> сельского поселения положены следующие материалы: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 xml:space="preserve">Задание на разработку градостроительной документации, согласованное Министерством территориального развития, архитектуры и градостроительства Ростовской области и утвержденное Главой Администрации </w:t>
      </w:r>
      <w:proofErr w:type="spellStart"/>
      <w:r>
        <w:t>Савоськинского</w:t>
      </w:r>
      <w:proofErr w:type="spellEnd"/>
      <w:r w:rsidRPr="00CF3F14">
        <w:t xml:space="preserve"> сельского поселения.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 xml:space="preserve">Схема землеустройства территории </w:t>
      </w:r>
      <w:proofErr w:type="spellStart"/>
      <w:r>
        <w:t>Савоськинского</w:t>
      </w:r>
      <w:proofErr w:type="spellEnd"/>
      <w:r w:rsidRPr="00CF3F14">
        <w:t xml:space="preserve"> сельского поселения.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>Схема территориального планирования Ростовской области, разработанная ФГУП «</w:t>
      </w:r>
      <w:proofErr w:type="spellStart"/>
      <w:r w:rsidRPr="00CF3F14">
        <w:t>РосНИПИУрбанистики</w:t>
      </w:r>
      <w:proofErr w:type="spellEnd"/>
      <w:r w:rsidRPr="00CF3F14">
        <w:t xml:space="preserve">», г. Санкт-Петербург, </w:t>
      </w:r>
      <w:smartTag w:uri="urn:schemas-microsoft-com:office:smarttags" w:element="metricconverter">
        <w:smartTagPr>
          <w:attr w:name="ProductID" w:val="2005 г"/>
        </w:smartTagPr>
        <w:r w:rsidRPr="00CF3F14">
          <w:t>2005 г</w:t>
        </w:r>
      </w:smartTag>
      <w:r w:rsidRPr="00CF3F14">
        <w:t>.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>Схема территориального планирования юго-западного района Ростовской области (Ростовской агломерации), разработанная ФГУП «</w:t>
      </w:r>
      <w:proofErr w:type="spellStart"/>
      <w:r w:rsidRPr="00CF3F14">
        <w:t>РосНИПИУрбанистики</w:t>
      </w:r>
      <w:proofErr w:type="spellEnd"/>
      <w:r w:rsidRPr="00CF3F14">
        <w:t xml:space="preserve">», г. Санкт-Петербург, </w:t>
      </w:r>
      <w:smartTag w:uri="urn:schemas-microsoft-com:office:smarttags" w:element="metricconverter">
        <w:smartTagPr>
          <w:attr w:name="ProductID" w:val="2007 г"/>
        </w:smartTagPr>
        <w:r w:rsidRPr="00CF3F14">
          <w:t>2007 г</w:t>
        </w:r>
      </w:smartTag>
      <w:r w:rsidRPr="00CF3F14">
        <w:t>.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>Материалы по отводу земельных участков.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>Материалы обследования.</w:t>
      </w:r>
    </w:p>
    <w:p w:rsidR="001C4C00" w:rsidRPr="00CF3F14" w:rsidRDefault="001C4C00" w:rsidP="007A2782">
      <w:pPr>
        <w:pStyle w:val="a"/>
        <w:spacing w:line="319" w:lineRule="auto"/>
        <w:ind w:left="0" w:firstLine="567"/>
      </w:pPr>
      <w:r w:rsidRPr="00CF3F14">
        <w:t>Статистические данные, пред</w:t>
      </w:r>
      <w:r>
        <w:t>о</w:t>
      </w:r>
      <w:r w:rsidRPr="00CF3F14">
        <w:t>ставленные Территориальным органом Федеральной службы государственной статистики по Ростовской области.</w:t>
      </w:r>
    </w:p>
    <w:p w:rsidR="001C4C00" w:rsidRPr="00CF3F14" w:rsidRDefault="001C4C00" w:rsidP="007A2782">
      <w:pPr>
        <w:pStyle w:val="a"/>
        <w:numPr>
          <w:ilvl w:val="0"/>
          <w:numId w:val="0"/>
        </w:numPr>
        <w:spacing w:line="319" w:lineRule="auto"/>
        <w:ind w:firstLine="567"/>
      </w:pPr>
    </w:p>
    <w:p w:rsidR="001C4C00" w:rsidRPr="00CF3F14" w:rsidRDefault="001C4C00" w:rsidP="007A2782">
      <w:pPr>
        <w:pStyle w:val="a9"/>
        <w:ind w:firstLine="567"/>
      </w:pPr>
      <w:r w:rsidRPr="00CF3F14">
        <w:t>Градостроительная документация соответствует требованиям:</w:t>
      </w:r>
    </w:p>
    <w:p w:rsidR="001C4C00" w:rsidRPr="00CF3F14" w:rsidRDefault="001C4C00" w:rsidP="007A2782">
      <w:pPr>
        <w:pStyle w:val="1"/>
        <w:spacing w:line="319" w:lineRule="auto"/>
        <w:ind w:left="0" w:firstLine="567"/>
      </w:pPr>
      <w:r w:rsidRPr="00CF3F14">
        <w:t>Градостроительного кодекса Российской Федерации, от 29.12.2004 г., №190-ФЗ;</w:t>
      </w:r>
    </w:p>
    <w:p w:rsidR="001C4C00" w:rsidRPr="00CF3F14" w:rsidRDefault="001C4C00" w:rsidP="007A2782">
      <w:pPr>
        <w:pStyle w:val="1"/>
        <w:spacing w:line="319" w:lineRule="auto"/>
        <w:ind w:left="0" w:firstLine="567"/>
      </w:pPr>
      <w:r w:rsidRPr="00CF3F14">
        <w:t>Инструкции о порядке разработки, согласования, экспертизы и утверждения градостроительной документации от 29.10.2002 г. №150 (в части, не противоречащей ГК РФ);</w:t>
      </w:r>
    </w:p>
    <w:p w:rsidR="001C4C00" w:rsidRPr="00CF3F14" w:rsidRDefault="001C4C00" w:rsidP="007A2782">
      <w:pPr>
        <w:pStyle w:val="1"/>
        <w:spacing w:line="319" w:lineRule="auto"/>
        <w:ind w:left="0" w:firstLine="567"/>
      </w:pPr>
      <w:proofErr w:type="spellStart"/>
      <w:r w:rsidRPr="00CF3F14">
        <w:lastRenderedPageBreak/>
        <w:t>СниП</w:t>
      </w:r>
      <w:proofErr w:type="spellEnd"/>
      <w:r w:rsidRPr="00CF3F14">
        <w:t xml:space="preserve"> 2.07.01-89</w:t>
      </w:r>
      <w:r w:rsidRPr="00CF3F14">
        <w:rPr>
          <w:vertAlign w:val="superscript"/>
        </w:rPr>
        <w:t>*</w:t>
      </w:r>
      <w:r w:rsidRPr="00CF3F14">
        <w:t xml:space="preserve"> «Градостроительство. Планировка и застройка городских и сельских поселений».</w:t>
      </w:r>
    </w:p>
    <w:p w:rsidR="001C4C00" w:rsidRPr="00CF3F14" w:rsidRDefault="001C4C00" w:rsidP="007A2782">
      <w:pPr>
        <w:pStyle w:val="1"/>
        <w:spacing w:line="319" w:lineRule="auto"/>
        <w:ind w:left="0" w:firstLine="567"/>
      </w:pPr>
      <w:proofErr w:type="spellStart"/>
      <w:r w:rsidRPr="00CF3F14">
        <w:t>СанПиН</w:t>
      </w:r>
      <w:proofErr w:type="spellEnd"/>
      <w:r w:rsidRPr="00CF3F14">
        <w:t xml:space="preserve"> 2.2.1/2.1.1.1200-03 «Санитарно-защитные зоны и санитарная классификация предприятий, сооружений и иных объекто</w:t>
      </w:r>
      <w:r>
        <w:t>в» (ред.</w:t>
      </w:r>
      <w:r w:rsidRPr="00CF3F14">
        <w:t xml:space="preserve"> </w:t>
      </w:r>
      <w:smartTag w:uri="urn:schemas-microsoft-com:office:smarttags" w:element="metricconverter">
        <w:smartTagPr>
          <w:attr w:name="ProductID" w:val="2007 г"/>
        </w:smartTagPr>
        <w:r w:rsidRPr="00CF3F14">
          <w:t>2007 г</w:t>
        </w:r>
      </w:smartTag>
      <w:r w:rsidRPr="00CF3F14">
        <w:t>.)</w:t>
      </w:r>
      <w:r>
        <w:t>.</w:t>
      </w:r>
    </w:p>
    <w:p w:rsidR="001C4C00" w:rsidRPr="00CF3F14" w:rsidRDefault="001C4C00" w:rsidP="007A2782">
      <w:pPr>
        <w:pStyle w:val="1"/>
        <w:spacing w:line="319" w:lineRule="auto"/>
        <w:ind w:left="0" w:firstLine="567"/>
      </w:pPr>
      <w:r w:rsidRPr="00CF3F14">
        <w:t xml:space="preserve">Нормативов градостроительного проектирования городских округов и поселений Ростовской области, </w:t>
      </w:r>
      <w:smartTag w:uri="urn:schemas-microsoft-com:office:smarttags" w:element="metricconverter">
        <w:smartTagPr>
          <w:attr w:name="ProductID" w:val="2007 г"/>
        </w:smartTagPr>
        <w:r w:rsidRPr="00CF3F14">
          <w:t>2007 г</w:t>
        </w:r>
      </w:smartTag>
      <w:r w:rsidRPr="00CF3F14">
        <w:t>.</w:t>
      </w:r>
    </w:p>
    <w:p w:rsidR="001C4C00" w:rsidRPr="00CF3F14" w:rsidRDefault="001C4C00" w:rsidP="007A2782">
      <w:pPr>
        <w:pStyle w:val="a9"/>
        <w:ind w:firstLine="567"/>
      </w:pPr>
      <w:r w:rsidRPr="00CF3F14">
        <w:t xml:space="preserve">Градостроительная документация разработана на основе картографического </w:t>
      </w:r>
      <w:r w:rsidRPr="00F44F0D">
        <w:t>материала М 1:100 000, 1:25 000 и 1:5 000, выполненной ООО «</w:t>
      </w:r>
      <w:proofErr w:type="spellStart"/>
      <w:r w:rsidRPr="00F44F0D">
        <w:t>ДонГеоИнформатика</w:t>
      </w:r>
      <w:proofErr w:type="spellEnd"/>
      <w:r w:rsidRPr="00F44F0D">
        <w:t>» в 2008 году и представленного Заказчиком в электронном виде и на бумажных носителях, с грифом ДСП.</w:t>
      </w:r>
    </w:p>
    <w:p w:rsidR="001C4C00" w:rsidRPr="00CF3F14" w:rsidRDefault="001C4C00" w:rsidP="00406D04">
      <w:pPr>
        <w:pStyle w:val="a9"/>
        <w:ind w:firstLine="567"/>
      </w:pPr>
    </w:p>
    <w:p w:rsidR="001C4C00" w:rsidRPr="00CF3F14" w:rsidRDefault="001C4C00" w:rsidP="00406D04">
      <w:pPr>
        <w:pStyle w:val="a9"/>
        <w:ind w:firstLine="567"/>
        <w:rPr>
          <w:b/>
          <w:i/>
        </w:rPr>
      </w:pPr>
      <w:r w:rsidRPr="00CF3F14">
        <w:rPr>
          <w:b/>
          <w:i/>
        </w:rPr>
        <w:t>Генеральный план разработан авторским коллективом:</w:t>
      </w:r>
    </w:p>
    <w:p w:rsidR="001C4C00" w:rsidRPr="00CF3F14" w:rsidRDefault="001C4C00" w:rsidP="00406D04">
      <w:pPr>
        <w:pStyle w:val="a9"/>
        <w:ind w:firstLine="567"/>
      </w:pPr>
    </w:p>
    <w:p w:rsidR="001C4C00" w:rsidRPr="00CF3F14" w:rsidRDefault="001C4C00" w:rsidP="00406D04">
      <w:pPr>
        <w:pStyle w:val="a9"/>
        <w:ind w:firstLine="567"/>
        <w:sectPr w:rsidR="001C4C00" w:rsidRPr="00CF3F14" w:rsidSect="007A2782">
          <w:footerReference w:type="even" r:id="rId8"/>
          <w:footerReference w:type="default" r:id="rId9"/>
          <w:headerReference w:type="first" r:id="rId10"/>
          <w:pgSz w:w="11906" w:h="16838" w:code="9"/>
          <w:pgMar w:top="1134" w:right="851" w:bottom="851" w:left="1418" w:header="709" w:footer="709" w:gutter="0"/>
          <w:cols w:space="708"/>
          <w:titlePg/>
          <w:docGrid w:linePitch="360"/>
        </w:sectPr>
      </w:pPr>
    </w:p>
    <w:p w:rsidR="001C4C00" w:rsidRDefault="001C4C00" w:rsidP="00406D04">
      <w:pPr>
        <w:pStyle w:val="S31"/>
        <w:tabs>
          <w:tab w:val="left" w:pos="6663"/>
        </w:tabs>
        <w:ind w:left="2268" w:hanging="1559"/>
        <w:jc w:val="left"/>
      </w:pPr>
      <w:r w:rsidRPr="0022316A">
        <w:lastRenderedPageBreak/>
        <w:t>Главный архитектор</w:t>
      </w:r>
      <w:r>
        <w:t xml:space="preserve"> проекта                                     </w:t>
      </w:r>
    </w:p>
    <w:p w:rsidR="001C4C00" w:rsidRDefault="001C4C00" w:rsidP="00406D04">
      <w:pPr>
        <w:pStyle w:val="S31"/>
        <w:tabs>
          <w:tab w:val="left" w:pos="6804"/>
        </w:tabs>
        <w:ind w:left="2268" w:hanging="1559"/>
        <w:jc w:val="left"/>
      </w:pPr>
      <w:r>
        <w:t xml:space="preserve">Ведущий  архитектор </w:t>
      </w:r>
      <w:r w:rsidRPr="0022316A">
        <w:t xml:space="preserve">               </w:t>
      </w:r>
      <w:r>
        <w:t xml:space="preserve">    </w:t>
      </w:r>
      <w:r w:rsidRPr="0022316A">
        <w:t xml:space="preserve">     </w:t>
      </w:r>
      <w:r>
        <w:t xml:space="preserve">       </w:t>
      </w:r>
    </w:p>
    <w:p w:rsidR="001C4C00" w:rsidRDefault="001C4C00" w:rsidP="00406D04">
      <w:pPr>
        <w:pStyle w:val="S31"/>
        <w:tabs>
          <w:tab w:val="left" w:pos="6804"/>
        </w:tabs>
        <w:ind w:left="2268" w:hanging="1559"/>
        <w:jc w:val="left"/>
      </w:pPr>
      <w:r>
        <w:t>А</w:t>
      </w:r>
      <w:r w:rsidRPr="0022316A">
        <w:t>рхитектор</w:t>
      </w:r>
      <w:r>
        <w:t xml:space="preserve">ы </w:t>
      </w:r>
      <w:r w:rsidRPr="0022316A">
        <w:t xml:space="preserve">               </w:t>
      </w:r>
      <w:r>
        <w:t xml:space="preserve">    </w:t>
      </w:r>
      <w:r w:rsidRPr="0022316A">
        <w:t xml:space="preserve">     </w:t>
      </w:r>
      <w:r>
        <w:t xml:space="preserve">                             </w:t>
      </w:r>
      <w:r w:rsidRPr="0022316A">
        <w:t xml:space="preserve">       </w:t>
      </w:r>
      <w:r>
        <w:t xml:space="preserve">     </w:t>
      </w:r>
    </w:p>
    <w:p w:rsidR="001C4C00" w:rsidRDefault="001C4C00" w:rsidP="00406D04">
      <w:pPr>
        <w:pStyle w:val="S31"/>
        <w:tabs>
          <w:tab w:val="left" w:pos="6804"/>
        </w:tabs>
        <w:ind w:left="2268" w:hanging="1559"/>
        <w:jc w:val="left"/>
      </w:pPr>
      <w:r>
        <w:t xml:space="preserve"> </w:t>
      </w:r>
    </w:p>
    <w:p w:rsidR="001C4C00" w:rsidRDefault="001C4C00" w:rsidP="00406D04">
      <w:pPr>
        <w:pStyle w:val="S31"/>
        <w:tabs>
          <w:tab w:val="left" w:pos="6804"/>
        </w:tabs>
        <w:ind w:left="2268" w:hanging="1559"/>
        <w:jc w:val="left"/>
      </w:pPr>
    </w:p>
    <w:p w:rsidR="001C4C00" w:rsidRDefault="001C4C00" w:rsidP="00406D04">
      <w:pPr>
        <w:pStyle w:val="S31"/>
        <w:tabs>
          <w:tab w:val="left" w:pos="6804"/>
        </w:tabs>
        <w:ind w:left="700" w:firstLine="9"/>
        <w:jc w:val="left"/>
      </w:pPr>
      <w:r>
        <w:t>Начальник отдела инвестиционных программ</w:t>
      </w:r>
    </w:p>
    <w:p w:rsidR="001C4C00" w:rsidRPr="000E2F85" w:rsidRDefault="001C4C00" w:rsidP="00406D04">
      <w:pPr>
        <w:pStyle w:val="S31"/>
        <w:tabs>
          <w:tab w:val="left" w:pos="6804"/>
        </w:tabs>
        <w:ind w:left="2268" w:hanging="1559"/>
        <w:jc w:val="left"/>
      </w:pPr>
      <w:r w:rsidRPr="000E2F85">
        <w:t>Экономист</w:t>
      </w:r>
      <w:r>
        <w:t>ы</w:t>
      </w:r>
      <w:r w:rsidRPr="000E2F85">
        <w:t xml:space="preserve">                                      </w:t>
      </w:r>
      <w:r>
        <w:t xml:space="preserve">                            </w:t>
      </w:r>
    </w:p>
    <w:p w:rsidR="001C4C00" w:rsidRDefault="001C4C00" w:rsidP="00406D04">
      <w:pPr>
        <w:pStyle w:val="S31"/>
        <w:tabs>
          <w:tab w:val="left" w:pos="6804"/>
        </w:tabs>
        <w:spacing w:line="319" w:lineRule="auto"/>
        <w:jc w:val="left"/>
      </w:pPr>
    </w:p>
    <w:p w:rsidR="001C4C00" w:rsidRDefault="001C4C00" w:rsidP="00406D04">
      <w:pPr>
        <w:pStyle w:val="S31"/>
        <w:tabs>
          <w:tab w:val="left" w:pos="6804"/>
        </w:tabs>
        <w:spacing w:line="319" w:lineRule="auto"/>
        <w:jc w:val="left"/>
      </w:pPr>
    </w:p>
    <w:p w:rsidR="001C4C00" w:rsidRDefault="001C4C00" w:rsidP="00406D04">
      <w:pPr>
        <w:pStyle w:val="S31"/>
        <w:tabs>
          <w:tab w:val="left" w:pos="6804"/>
        </w:tabs>
        <w:spacing w:line="319" w:lineRule="auto"/>
        <w:jc w:val="left"/>
      </w:pPr>
      <w:r>
        <w:t>Главный инженер проекта</w:t>
      </w:r>
    </w:p>
    <w:p w:rsidR="001C4C00" w:rsidRDefault="001C4C00" w:rsidP="00406D04">
      <w:pPr>
        <w:pStyle w:val="S31"/>
        <w:tabs>
          <w:tab w:val="left" w:pos="6804"/>
        </w:tabs>
        <w:spacing w:line="319" w:lineRule="auto"/>
        <w:ind w:left="2268" w:hanging="1559"/>
        <w:jc w:val="left"/>
      </w:pPr>
      <w:r w:rsidRPr="000E2F85">
        <w:t xml:space="preserve">Руководитель группы                                       </w:t>
      </w:r>
      <w:r>
        <w:t xml:space="preserve">           </w:t>
      </w:r>
    </w:p>
    <w:p w:rsidR="001C4C00" w:rsidRDefault="001C4C00" w:rsidP="00406D04">
      <w:pPr>
        <w:pStyle w:val="S31"/>
        <w:tabs>
          <w:tab w:val="left" w:pos="6804"/>
        </w:tabs>
        <w:spacing w:line="276" w:lineRule="auto"/>
        <w:jc w:val="left"/>
      </w:pPr>
      <w:r w:rsidRPr="000E2F85">
        <w:t xml:space="preserve">Эколог       </w:t>
      </w:r>
    </w:p>
    <w:p w:rsidR="001C4C00" w:rsidRDefault="001C4C00" w:rsidP="00406D04">
      <w:pPr>
        <w:pStyle w:val="S31"/>
        <w:tabs>
          <w:tab w:val="left" w:pos="6804"/>
        </w:tabs>
        <w:spacing w:line="276" w:lineRule="auto"/>
        <w:jc w:val="left"/>
      </w:pPr>
    </w:p>
    <w:p w:rsidR="001C4C00" w:rsidRPr="003324C4" w:rsidRDefault="001C4C00" w:rsidP="00406D04">
      <w:pPr>
        <w:pStyle w:val="S31"/>
        <w:tabs>
          <w:tab w:val="left" w:pos="6804"/>
        </w:tabs>
        <w:spacing w:line="276" w:lineRule="auto"/>
        <w:jc w:val="left"/>
      </w:pPr>
    </w:p>
    <w:p w:rsidR="001C4C00" w:rsidRDefault="001C4C00" w:rsidP="00406D04">
      <w:pPr>
        <w:pStyle w:val="S31"/>
        <w:tabs>
          <w:tab w:val="left" w:pos="6804"/>
        </w:tabs>
        <w:spacing w:line="276" w:lineRule="auto"/>
        <w:jc w:val="left"/>
      </w:pPr>
      <w:r w:rsidRPr="000E2F85">
        <w:t xml:space="preserve">                                        </w:t>
      </w:r>
      <w:r>
        <w:t xml:space="preserve">                           </w:t>
      </w:r>
    </w:p>
    <w:p w:rsidR="001C4C00" w:rsidRDefault="001C4C00" w:rsidP="00406D04">
      <w:pPr>
        <w:pStyle w:val="S31"/>
        <w:tabs>
          <w:tab w:val="left" w:pos="6663"/>
        </w:tabs>
        <w:ind w:left="2268" w:hanging="1559"/>
        <w:jc w:val="left"/>
      </w:pPr>
    </w:p>
    <w:p w:rsidR="001C4C00" w:rsidRDefault="001C4C00" w:rsidP="00406D04">
      <w:pPr>
        <w:pStyle w:val="S31"/>
        <w:tabs>
          <w:tab w:val="left" w:pos="6663"/>
        </w:tabs>
        <w:ind w:left="2552" w:hanging="1276"/>
        <w:jc w:val="left"/>
      </w:pPr>
      <w:r>
        <w:lastRenderedPageBreak/>
        <w:t xml:space="preserve">И.В. </w:t>
      </w:r>
      <w:proofErr w:type="spellStart"/>
      <w:r>
        <w:t>Залунина</w:t>
      </w:r>
      <w:proofErr w:type="spellEnd"/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>Н.В. Шахова</w:t>
      </w:r>
    </w:p>
    <w:p w:rsidR="001C4C00" w:rsidRPr="00260EBD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>М.А.Печенежская</w:t>
      </w:r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 xml:space="preserve">Л.В. </w:t>
      </w:r>
      <w:proofErr w:type="spellStart"/>
      <w:r>
        <w:t>Ногаев</w:t>
      </w:r>
      <w:proofErr w:type="spellEnd"/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>Е.И. Ананьев</w:t>
      </w:r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 xml:space="preserve">С.А. </w:t>
      </w:r>
      <w:proofErr w:type="spellStart"/>
      <w:r>
        <w:t>Орлинский</w:t>
      </w:r>
      <w:proofErr w:type="spellEnd"/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>К.Н. Мищенко</w:t>
      </w:r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 xml:space="preserve">К.А. </w:t>
      </w:r>
      <w:proofErr w:type="spellStart"/>
      <w:r>
        <w:t>Евтишина</w:t>
      </w:r>
      <w:proofErr w:type="spellEnd"/>
    </w:p>
    <w:p w:rsidR="001C4C00" w:rsidRDefault="001C4C00" w:rsidP="00406D04">
      <w:pPr>
        <w:pStyle w:val="S31"/>
        <w:tabs>
          <w:tab w:val="left" w:pos="6804"/>
        </w:tabs>
        <w:ind w:left="2552" w:hanging="1276"/>
        <w:jc w:val="left"/>
      </w:pPr>
      <w:r>
        <w:t xml:space="preserve">Е.Д. </w:t>
      </w:r>
      <w:proofErr w:type="spellStart"/>
      <w:r>
        <w:t>Осерская</w:t>
      </w:r>
      <w:proofErr w:type="spellEnd"/>
    </w:p>
    <w:p w:rsidR="001C4C00" w:rsidRDefault="001C4C00" w:rsidP="00406D04">
      <w:pPr>
        <w:pStyle w:val="S31"/>
        <w:tabs>
          <w:tab w:val="left" w:pos="6804"/>
        </w:tabs>
        <w:spacing w:line="319" w:lineRule="auto"/>
        <w:ind w:left="2552" w:hanging="1276"/>
        <w:jc w:val="left"/>
      </w:pPr>
      <w:r>
        <w:t>И.А. Кондаков</w:t>
      </w:r>
    </w:p>
    <w:p w:rsidR="001C4C00" w:rsidRDefault="001C4C00" w:rsidP="00406D04">
      <w:pPr>
        <w:pStyle w:val="S31"/>
        <w:tabs>
          <w:tab w:val="left" w:pos="6804"/>
        </w:tabs>
        <w:spacing w:line="319" w:lineRule="auto"/>
        <w:ind w:left="2552" w:hanging="1276"/>
        <w:jc w:val="left"/>
      </w:pPr>
      <w:r w:rsidRPr="000E2F85">
        <w:t xml:space="preserve">Н. Ю. Зинченко                                               </w:t>
      </w:r>
      <w:r>
        <w:t xml:space="preserve">                           </w:t>
      </w:r>
    </w:p>
    <w:p w:rsidR="001C4C00" w:rsidRPr="00260EBD" w:rsidRDefault="001C4C00" w:rsidP="00406D04">
      <w:pPr>
        <w:pStyle w:val="S31"/>
        <w:tabs>
          <w:tab w:val="left" w:pos="6804"/>
        </w:tabs>
        <w:spacing w:line="276" w:lineRule="auto"/>
        <w:ind w:left="2552" w:hanging="1276"/>
        <w:jc w:val="left"/>
      </w:pPr>
      <w:r>
        <w:t xml:space="preserve">Б.Л.  </w:t>
      </w:r>
      <w:proofErr w:type="spellStart"/>
      <w:r>
        <w:t>Захарьянц</w:t>
      </w:r>
      <w:proofErr w:type="spellEnd"/>
    </w:p>
    <w:p w:rsidR="001C4C00" w:rsidRDefault="001C4C00" w:rsidP="00406D04">
      <w:pPr>
        <w:pStyle w:val="S31"/>
        <w:tabs>
          <w:tab w:val="left" w:pos="6804"/>
        </w:tabs>
        <w:spacing w:line="276" w:lineRule="auto"/>
        <w:ind w:left="2552" w:hanging="1276"/>
        <w:jc w:val="left"/>
      </w:pPr>
    </w:p>
    <w:p w:rsidR="001C4C00" w:rsidRDefault="001C4C00" w:rsidP="00406D04">
      <w:pPr>
        <w:pStyle w:val="S31"/>
        <w:tabs>
          <w:tab w:val="left" w:pos="6804"/>
        </w:tabs>
        <w:spacing w:line="276" w:lineRule="auto"/>
        <w:ind w:left="2552" w:hanging="1276"/>
        <w:jc w:val="left"/>
      </w:pPr>
    </w:p>
    <w:p w:rsidR="001C4C00" w:rsidRDefault="001C4C00" w:rsidP="00406D04">
      <w:pPr>
        <w:pStyle w:val="S31"/>
        <w:tabs>
          <w:tab w:val="left" w:pos="6804"/>
        </w:tabs>
        <w:spacing w:line="276" w:lineRule="auto"/>
        <w:ind w:left="2552" w:hanging="1276"/>
        <w:jc w:val="left"/>
      </w:pPr>
    </w:p>
    <w:p w:rsidR="001C4C00" w:rsidRDefault="001C4C00" w:rsidP="00406D04">
      <w:pPr>
        <w:pStyle w:val="S31"/>
        <w:tabs>
          <w:tab w:val="left" w:pos="6804"/>
        </w:tabs>
        <w:spacing w:line="276" w:lineRule="auto"/>
        <w:ind w:left="2552" w:hanging="1276"/>
        <w:jc w:val="left"/>
      </w:pPr>
    </w:p>
    <w:p w:rsidR="001C4C00" w:rsidRPr="003324C4" w:rsidRDefault="001C4C00" w:rsidP="00406D04">
      <w:pPr>
        <w:pStyle w:val="S31"/>
        <w:tabs>
          <w:tab w:val="left" w:pos="6804"/>
        </w:tabs>
        <w:spacing w:line="276" w:lineRule="auto"/>
        <w:ind w:left="2552" w:hanging="1276"/>
        <w:jc w:val="left"/>
        <w:sectPr w:rsidR="001C4C00" w:rsidRPr="003324C4" w:rsidSect="005F4506">
          <w:type w:val="continuous"/>
          <w:pgSz w:w="11906" w:h="16838"/>
          <w:pgMar w:top="851" w:right="567" w:bottom="1134" w:left="1418" w:header="709" w:footer="709" w:gutter="0"/>
          <w:cols w:num="2" w:space="283"/>
          <w:docGrid w:linePitch="360"/>
        </w:sectPr>
      </w:pPr>
    </w:p>
    <w:p w:rsidR="001C4C00" w:rsidRDefault="001C4C00" w:rsidP="00406D04">
      <w:pPr>
        <w:jc w:val="center"/>
        <w:rPr>
          <w:b/>
          <w:noProof/>
          <w:color w:val="000000"/>
          <w:szCs w:val="28"/>
        </w:rPr>
      </w:pPr>
    </w:p>
    <w:p w:rsidR="001C4C00" w:rsidRDefault="001C4C00" w:rsidP="00406D04">
      <w:pPr>
        <w:jc w:val="center"/>
        <w:rPr>
          <w:b/>
          <w:noProof/>
          <w:color w:val="000000"/>
          <w:szCs w:val="28"/>
        </w:rPr>
      </w:pPr>
    </w:p>
    <w:p w:rsidR="001C4C00" w:rsidRPr="0040101F" w:rsidRDefault="001C4C00" w:rsidP="00406D04">
      <w:pPr>
        <w:jc w:val="center"/>
        <w:rPr>
          <w:b/>
          <w:noProof/>
          <w:color w:val="000000"/>
          <w:szCs w:val="28"/>
        </w:rPr>
      </w:pPr>
      <w:r w:rsidRPr="0040101F">
        <w:rPr>
          <w:b/>
          <w:noProof/>
          <w:color w:val="000000"/>
          <w:szCs w:val="28"/>
        </w:rPr>
        <w:lastRenderedPageBreak/>
        <w:t>Справка Г</w:t>
      </w:r>
      <w:r>
        <w:rPr>
          <w:b/>
          <w:noProof/>
          <w:color w:val="000000"/>
          <w:szCs w:val="28"/>
        </w:rPr>
        <w:t>А</w:t>
      </w:r>
      <w:r w:rsidRPr="0040101F">
        <w:rPr>
          <w:b/>
          <w:noProof/>
          <w:color w:val="000000"/>
          <w:szCs w:val="28"/>
        </w:rPr>
        <w:t>Па</w:t>
      </w:r>
    </w:p>
    <w:p w:rsidR="001C4C00" w:rsidRPr="0040101F" w:rsidRDefault="001C4C00" w:rsidP="00406D04">
      <w:pPr>
        <w:jc w:val="center"/>
        <w:rPr>
          <w:noProof/>
          <w:color w:val="000000"/>
          <w:szCs w:val="28"/>
        </w:rPr>
      </w:pPr>
    </w:p>
    <w:p w:rsidR="001C4C00" w:rsidRDefault="001C4C00" w:rsidP="00EF5B4D">
      <w:pPr>
        <w:spacing w:line="360" w:lineRule="auto"/>
        <w:jc w:val="both"/>
        <w:rPr>
          <w:noProof/>
          <w:color w:val="000000"/>
          <w:szCs w:val="28"/>
        </w:rPr>
      </w:pPr>
      <w:r w:rsidRPr="0040101F">
        <w:rPr>
          <w:noProof/>
          <w:color w:val="000000"/>
          <w:szCs w:val="28"/>
        </w:rPr>
        <w:t>Градостроительные и технические решения, принятые в проекте планировки, соответствуют требованиям экологических, санитарно-гигиенических, противопожар-ных и других норм, действующих на территории Российской Федерации, и обеспечивают безопасность при соблюдении предусмотренных мероприятий.</w:t>
      </w:r>
    </w:p>
    <w:p w:rsidR="001C4C00" w:rsidRPr="0040101F" w:rsidRDefault="001C4C00" w:rsidP="00EF5B4D">
      <w:pPr>
        <w:spacing w:line="360" w:lineRule="auto"/>
        <w:jc w:val="both"/>
        <w:rPr>
          <w:noProof/>
          <w:color w:val="000000"/>
          <w:szCs w:val="28"/>
        </w:rPr>
      </w:pPr>
    </w:p>
    <w:p w:rsidR="001C4C00" w:rsidRPr="0040101F" w:rsidRDefault="001C4C00" w:rsidP="00406D04">
      <w:pPr>
        <w:rPr>
          <w:b/>
          <w:noProof/>
          <w:color w:val="000000"/>
          <w:szCs w:val="28"/>
          <w:u w:val="single"/>
        </w:rPr>
      </w:pPr>
      <w:r>
        <w:rPr>
          <w:b/>
          <w:noProof/>
          <w:color w:val="000000"/>
          <w:szCs w:val="28"/>
        </w:rPr>
        <w:t>Гл. архитектор</w:t>
      </w:r>
      <w:r w:rsidRPr="0040101F">
        <w:rPr>
          <w:b/>
          <w:noProof/>
          <w:color w:val="000000"/>
          <w:szCs w:val="28"/>
        </w:rPr>
        <w:t xml:space="preserve"> проекта          </w:t>
      </w:r>
      <w:r>
        <w:rPr>
          <w:b/>
          <w:noProof/>
          <w:color w:val="000000"/>
          <w:szCs w:val="28"/>
        </w:rPr>
        <w:t>_______________</w:t>
      </w:r>
      <w:r w:rsidRPr="0040101F">
        <w:rPr>
          <w:b/>
          <w:noProof/>
          <w:color w:val="000000"/>
          <w:szCs w:val="28"/>
        </w:rPr>
        <w:t xml:space="preserve">        </w:t>
      </w:r>
      <w:r>
        <w:rPr>
          <w:b/>
          <w:noProof/>
          <w:color w:val="000000"/>
          <w:szCs w:val="28"/>
          <w:u w:val="single"/>
        </w:rPr>
        <w:t>Залунина И.В.</w:t>
      </w:r>
    </w:p>
    <w:p w:rsidR="001C4C00" w:rsidRPr="00CF3F14" w:rsidRDefault="001C4C00" w:rsidP="00406D04">
      <w:pPr>
        <w:ind w:firstLine="567"/>
      </w:pPr>
    </w:p>
    <w:p w:rsidR="001C4C00" w:rsidRPr="00F840A4" w:rsidRDefault="001C4C00" w:rsidP="0044199E">
      <w:pPr>
        <w:pStyle w:val="a4"/>
        <w:pageBreakBefore/>
        <w:numPr>
          <w:ilvl w:val="0"/>
          <w:numId w:val="7"/>
        </w:numPr>
        <w:spacing w:line="276" w:lineRule="auto"/>
        <w:ind w:left="0" w:firstLine="0"/>
        <w:jc w:val="center"/>
        <w:outlineLvl w:val="0"/>
        <w:rPr>
          <w:b/>
          <w:sz w:val="24"/>
          <w:szCs w:val="24"/>
        </w:rPr>
      </w:pPr>
      <w:bookmarkStart w:id="5" w:name="_Toc317064873"/>
      <w:r w:rsidRPr="00F840A4">
        <w:rPr>
          <w:b/>
          <w:sz w:val="24"/>
          <w:szCs w:val="24"/>
        </w:rPr>
        <w:lastRenderedPageBreak/>
        <w:t>ЦЕЛИ И ЗАДАЧИ ГЕНЕРАЛЬНОГО ПЛАНА</w:t>
      </w:r>
      <w:r>
        <w:rPr>
          <w:b/>
          <w:sz w:val="24"/>
          <w:szCs w:val="24"/>
        </w:rPr>
        <w:t>.</w:t>
      </w:r>
      <w:bookmarkEnd w:id="5"/>
      <w:r w:rsidRPr="00F840A4">
        <w:rPr>
          <w:b/>
          <w:sz w:val="24"/>
          <w:szCs w:val="24"/>
        </w:rPr>
        <w:t xml:space="preserve"> </w:t>
      </w:r>
    </w:p>
    <w:p w:rsidR="001C4C00" w:rsidRDefault="001C4C00" w:rsidP="005045FA">
      <w:pPr>
        <w:pStyle w:val="a4"/>
        <w:ind w:left="0"/>
        <w:jc w:val="both"/>
        <w:rPr>
          <w:szCs w:val="28"/>
        </w:rPr>
      </w:pPr>
    </w:p>
    <w:p w:rsidR="001C4C00" w:rsidRDefault="001C4C00" w:rsidP="009E07FA">
      <w:pPr>
        <w:pStyle w:val="a4"/>
        <w:ind w:left="0"/>
        <w:jc w:val="both"/>
        <w:rPr>
          <w:szCs w:val="28"/>
        </w:rPr>
      </w:pPr>
      <w:proofErr w:type="gramStart"/>
      <w:r>
        <w:rPr>
          <w:szCs w:val="28"/>
        </w:rPr>
        <w:t>Генеральный</w:t>
      </w:r>
      <w:r w:rsidRPr="000C3FF2">
        <w:rPr>
          <w:szCs w:val="28"/>
        </w:rPr>
        <w:t xml:space="preserve"> </w:t>
      </w:r>
      <w:r>
        <w:rPr>
          <w:szCs w:val="28"/>
        </w:rPr>
        <w:t xml:space="preserve">план </w:t>
      </w:r>
      <w:proofErr w:type="spellStart"/>
      <w:r>
        <w:t>Савоськинского</w:t>
      </w:r>
      <w:proofErr w:type="spellEnd"/>
      <w:r>
        <w:rPr>
          <w:szCs w:val="28"/>
        </w:rPr>
        <w:t xml:space="preserve"> сельского поселения определяет основные направления территориального развития и границы функциональных зон, принципиальные решения по жилищному строительству и объему планируемого капитального строительства, улучшение экологической ситуации и развитие рекреационной инфраструктуры, размещение объектов по этапам строительства (первая очередь – 5 лет; расчетный срок – 20 лет) и на перспективу, за пределами расчетного срока.</w:t>
      </w:r>
      <w:proofErr w:type="gramEnd"/>
    </w:p>
    <w:p w:rsidR="001C4C00" w:rsidRDefault="001C4C00" w:rsidP="009E07FA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В проекте даны решения по транспортному обслуживанию, по инженерному обеспечению, благоустройству и инженерной подготовке территории, по оздоровлению окружающей среды и разработаны </w:t>
      </w:r>
      <w:proofErr w:type="spellStart"/>
      <w:r>
        <w:rPr>
          <w:szCs w:val="28"/>
        </w:rPr>
        <w:t>градоэкологические</w:t>
      </w:r>
      <w:proofErr w:type="spellEnd"/>
      <w:r>
        <w:rPr>
          <w:szCs w:val="28"/>
        </w:rPr>
        <w:t xml:space="preserve"> мероприятия.</w:t>
      </w:r>
    </w:p>
    <w:p w:rsidR="001C4C00" w:rsidRDefault="001C4C00" w:rsidP="009E07FA">
      <w:pPr>
        <w:pStyle w:val="a4"/>
        <w:ind w:left="0"/>
        <w:jc w:val="both"/>
        <w:rPr>
          <w:szCs w:val="28"/>
        </w:rPr>
      </w:pPr>
      <w:r>
        <w:rPr>
          <w:szCs w:val="28"/>
        </w:rPr>
        <w:t xml:space="preserve">Решения генерального плана направлены, в первую очередь, на создание высокого уровня комфортности и безопасности жизнедеятельности на территории </w:t>
      </w:r>
      <w:proofErr w:type="spellStart"/>
      <w:r>
        <w:t>Савоськинского</w:t>
      </w:r>
      <w:proofErr w:type="spellEnd"/>
      <w:r>
        <w:rPr>
          <w:szCs w:val="28"/>
        </w:rPr>
        <w:t xml:space="preserve"> сельского поселения.</w:t>
      </w:r>
    </w:p>
    <w:p w:rsidR="001C4C00" w:rsidRDefault="001C4C00" w:rsidP="009E07FA">
      <w:pPr>
        <w:pStyle w:val="a4"/>
        <w:ind w:left="0"/>
        <w:jc w:val="both"/>
        <w:rPr>
          <w:szCs w:val="28"/>
        </w:rPr>
      </w:pPr>
      <w:r>
        <w:rPr>
          <w:szCs w:val="28"/>
        </w:rPr>
        <w:t>В сфере градостроительной деятельности генплан является правовым актом территориального планирования, на основании которого юридически обоснованно осуществляется выполнение последующих этапов градостроительной деятельности:</w:t>
      </w:r>
    </w:p>
    <w:p w:rsidR="001C4C00" w:rsidRDefault="001C4C00" w:rsidP="0044199E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подготовки проекта и принятия нормативного правового акта градостроительного зонирования – правил землепользования и застройки с установлением градостроительных регламентов;</w:t>
      </w:r>
    </w:p>
    <w:p w:rsidR="001C4C00" w:rsidRDefault="001C4C00" w:rsidP="0044199E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подготовки и утверждения документации по планировке территорий первоочередного и последующего освоения;</w:t>
      </w:r>
    </w:p>
    <w:p w:rsidR="001C4C00" w:rsidRDefault="001C4C00" w:rsidP="0044199E">
      <w:pPr>
        <w:pStyle w:val="a4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подготовки градостроительных планов земельных участков.</w:t>
      </w:r>
    </w:p>
    <w:p w:rsidR="001C4C00" w:rsidRDefault="001C4C00" w:rsidP="005045FA"/>
    <w:p w:rsidR="001C4C00" w:rsidRDefault="001C4C00" w:rsidP="005045FA"/>
    <w:p w:rsidR="001C4C00" w:rsidRDefault="001C4C00" w:rsidP="005045FA"/>
    <w:p w:rsidR="001C4C00" w:rsidRDefault="001C4C00" w:rsidP="005045FA"/>
    <w:p w:rsidR="001C4C00" w:rsidRDefault="001C4C00" w:rsidP="005045FA"/>
    <w:p w:rsidR="001C4C00" w:rsidRDefault="001C4C00" w:rsidP="005045FA"/>
    <w:p w:rsidR="001C4C00" w:rsidRDefault="001C4C00" w:rsidP="005045FA"/>
    <w:p w:rsidR="001C4C00" w:rsidRDefault="001C4C00" w:rsidP="005045FA"/>
    <w:p w:rsidR="001C4C00" w:rsidRPr="00F840A4" w:rsidRDefault="001C4C00" w:rsidP="0044199E">
      <w:pPr>
        <w:pStyle w:val="a4"/>
        <w:pageBreakBefore/>
        <w:numPr>
          <w:ilvl w:val="0"/>
          <w:numId w:val="7"/>
        </w:numPr>
        <w:ind w:left="0" w:firstLine="0"/>
        <w:jc w:val="center"/>
        <w:outlineLvl w:val="0"/>
        <w:rPr>
          <w:b/>
          <w:sz w:val="24"/>
          <w:szCs w:val="24"/>
        </w:rPr>
      </w:pPr>
      <w:bookmarkStart w:id="6" w:name="_Toc317064874"/>
      <w:r w:rsidRPr="00F840A4">
        <w:rPr>
          <w:b/>
          <w:sz w:val="24"/>
          <w:szCs w:val="24"/>
        </w:rPr>
        <w:lastRenderedPageBreak/>
        <w:t>ОСНОВНЫЕ ПОЛОЖЕНИЯ</w:t>
      </w:r>
      <w:r>
        <w:rPr>
          <w:b/>
          <w:sz w:val="24"/>
          <w:szCs w:val="24"/>
        </w:rPr>
        <w:t>.</w:t>
      </w:r>
      <w:bookmarkEnd w:id="6"/>
    </w:p>
    <w:p w:rsidR="001C4C00" w:rsidRPr="00D805BD" w:rsidRDefault="001C4C00" w:rsidP="008E7AFC">
      <w:pPr>
        <w:ind w:firstLine="0"/>
        <w:jc w:val="both"/>
        <w:rPr>
          <w:szCs w:val="28"/>
        </w:rPr>
      </w:pPr>
    </w:p>
    <w:p w:rsidR="001C4C00" w:rsidRPr="0043432E" w:rsidRDefault="001C4C00" w:rsidP="00323784">
      <w:pPr>
        <w:jc w:val="both"/>
        <w:rPr>
          <w:szCs w:val="28"/>
        </w:rPr>
      </w:pPr>
      <w:proofErr w:type="spellStart"/>
      <w:r w:rsidRPr="0043432E">
        <w:rPr>
          <w:szCs w:val="28"/>
        </w:rPr>
        <w:t>Савоськинское</w:t>
      </w:r>
      <w:proofErr w:type="spellEnd"/>
      <w:r w:rsidRPr="0043432E">
        <w:rPr>
          <w:szCs w:val="28"/>
        </w:rPr>
        <w:t xml:space="preserve"> сельское поселение включает 4 </w:t>
      </w:r>
      <w:proofErr w:type="gramStart"/>
      <w:r w:rsidRPr="0043432E">
        <w:rPr>
          <w:szCs w:val="28"/>
        </w:rPr>
        <w:t>сельских</w:t>
      </w:r>
      <w:proofErr w:type="gramEnd"/>
      <w:r w:rsidRPr="0043432E">
        <w:rPr>
          <w:szCs w:val="28"/>
        </w:rPr>
        <w:t xml:space="preserve"> населённых пункта </w:t>
      </w:r>
      <w:proofErr w:type="spellStart"/>
      <w:r w:rsidRPr="0043432E">
        <w:rPr>
          <w:szCs w:val="28"/>
        </w:rPr>
        <w:t>Зимовниковского</w:t>
      </w:r>
      <w:proofErr w:type="spellEnd"/>
      <w:r w:rsidRPr="0043432E">
        <w:rPr>
          <w:szCs w:val="28"/>
        </w:rPr>
        <w:t xml:space="preserve"> района с центром в х.</w:t>
      </w:r>
      <w:r>
        <w:rPr>
          <w:szCs w:val="28"/>
        </w:rPr>
        <w:t xml:space="preserve"> </w:t>
      </w:r>
      <w:r w:rsidRPr="0043432E">
        <w:rPr>
          <w:szCs w:val="28"/>
        </w:rPr>
        <w:t xml:space="preserve">Савоськин. Поселение расположено в </w:t>
      </w:r>
      <w:proofErr w:type="spellStart"/>
      <w:r w:rsidRPr="0043432E">
        <w:rPr>
          <w:szCs w:val="28"/>
        </w:rPr>
        <w:t>Сальских</w:t>
      </w:r>
      <w:proofErr w:type="spellEnd"/>
      <w:r w:rsidRPr="0043432E">
        <w:rPr>
          <w:szCs w:val="28"/>
        </w:rPr>
        <w:t xml:space="preserve"> степях на юго-востоке Ростовской области в пределах Юго-Восточного внутриобластного района. Поселение занимает южную окраину </w:t>
      </w:r>
      <w:proofErr w:type="spellStart"/>
      <w:r w:rsidRPr="0043432E">
        <w:rPr>
          <w:szCs w:val="28"/>
        </w:rPr>
        <w:t>Зимовниковского</w:t>
      </w:r>
      <w:proofErr w:type="spellEnd"/>
      <w:r w:rsidRPr="0043432E">
        <w:rPr>
          <w:szCs w:val="28"/>
        </w:rPr>
        <w:t xml:space="preserve"> района. Территория сельского поселения занимает площадь 243,4 </w:t>
      </w:r>
      <w:r>
        <w:rPr>
          <w:szCs w:val="28"/>
        </w:rPr>
        <w:t xml:space="preserve">кв. </w:t>
      </w:r>
      <w:r w:rsidRPr="0043432E">
        <w:rPr>
          <w:szCs w:val="28"/>
        </w:rPr>
        <w:t xml:space="preserve">км и граничит на севере и северо-западе – с </w:t>
      </w:r>
      <w:proofErr w:type="spellStart"/>
      <w:r w:rsidRPr="0043432E">
        <w:rPr>
          <w:szCs w:val="28"/>
        </w:rPr>
        <w:t>Мокрогашунским</w:t>
      </w:r>
      <w:proofErr w:type="spellEnd"/>
      <w:r w:rsidRPr="0043432E">
        <w:rPr>
          <w:szCs w:val="28"/>
        </w:rPr>
        <w:t xml:space="preserve"> сельским поселением, на востоке – с Кировским сельским поселениям, на юге и юго-западе – с Орловским районом, на юго-востоке – с </w:t>
      </w:r>
      <w:proofErr w:type="spellStart"/>
      <w:r w:rsidRPr="0043432E">
        <w:rPr>
          <w:szCs w:val="28"/>
        </w:rPr>
        <w:t>Ремонтненским</w:t>
      </w:r>
      <w:proofErr w:type="spellEnd"/>
      <w:r w:rsidRPr="0043432E">
        <w:rPr>
          <w:szCs w:val="28"/>
        </w:rPr>
        <w:t xml:space="preserve"> районом.</w:t>
      </w:r>
    </w:p>
    <w:p w:rsidR="001C4C00" w:rsidRPr="0043432E" w:rsidRDefault="001C4C00" w:rsidP="00323784">
      <w:pPr>
        <w:jc w:val="both"/>
        <w:rPr>
          <w:szCs w:val="28"/>
        </w:rPr>
      </w:pPr>
      <w:r w:rsidRPr="0043432E">
        <w:rPr>
          <w:szCs w:val="28"/>
        </w:rPr>
        <w:t xml:space="preserve">Административный центр поселения – хутор Савоськин – находится на расстоянии 65 км от административного центра </w:t>
      </w:r>
      <w:proofErr w:type="spellStart"/>
      <w:r w:rsidRPr="0043432E">
        <w:rPr>
          <w:szCs w:val="28"/>
        </w:rPr>
        <w:t>Зимовниковского</w:t>
      </w:r>
      <w:proofErr w:type="spellEnd"/>
      <w:r w:rsidRPr="0043432E">
        <w:rPr>
          <w:szCs w:val="28"/>
        </w:rPr>
        <w:t xml:space="preserve"> района Ростовской области – посёлка Зимовники. Транспортная доступность обеспечивается проходящей по территории поселения межмуниципаль</w:t>
      </w:r>
      <w:r>
        <w:rPr>
          <w:szCs w:val="28"/>
        </w:rPr>
        <w:t>ной автомобильной дорогой ММ 61</w:t>
      </w:r>
      <w:r w:rsidRPr="0043432E">
        <w:rPr>
          <w:szCs w:val="28"/>
        </w:rPr>
        <w:t xml:space="preserve">132, подключающейся к автодороге регионального значения </w:t>
      </w:r>
      <w:proofErr w:type="gramStart"/>
      <w:r w:rsidRPr="0043432E">
        <w:rPr>
          <w:szCs w:val="28"/>
        </w:rPr>
        <w:t>Р</w:t>
      </w:r>
      <w:proofErr w:type="gramEnd"/>
      <w:r w:rsidRPr="0043432E">
        <w:rPr>
          <w:szCs w:val="28"/>
        </w:rPr>
        <w:t xml:space="preserve"> 61-6 Элиста – Ремонтное – Зимовники (от границы Калмыкии).</w:t>
      </w:r>
    </w:p>
    <w:p w:rsidR="001C4C00" w:rsidRPr="003420A3" w:rsidRDefault="001C4C00" w:rsidP="00323784">
      <w:pPr>
        <w:pStyle w:val="af0"/>
        <w:spacing w:line="319" w:lineRule="auto"/>
        <w:jc w:val="both"/>
        <w:rPr>
          <w:rFonts w:ascii="Times New Roman" w:hAnsi="Times New Roman"/>
          <w:szCs w:val="28"/>
          <w:lang w:val="ru-RU"/>
        </w:rPr>
      </w:pPr>
      <w:r w:rsidRPr="00433640">
        <w:rPr>
          <w:rFonts w:ascii="Times New Roman" w:hAnsi="Times New Roman"/>
          <w:szCs w:val="28"/>
          <w:lang w:val="ru-RU"/>
        </w:rPr>
        <w:t xml:space="preserve">В </w:t>
      </w:r>
      <w:proofErr w:type="spellStart"/>
      <w:r>
        <w:rPr>
          <w:rFonts w:ascii="Times New Roman" w:hAnsi="Times New Roman"/>
          <w:szCs w:val="28"/>
          <w:lang w:val="ru-RU"/>
        </w:rPr>
        <w:t>Савоськинском</w:t>
      </w:r>
      <w:proofErr w:type="spellEnd"/>
      <w:r>
        <w:rPr>
          <w:rFonts w:ascii="Times New Roman" w:hAnsi="Times New Roman"/>
          <w:szCs w:val="28"/>
          <w:lang w:val="ru-RU"/>
        </w:rPr>
        <w:t xml:space="preserve"> сельском</w:t>
      </w:r>
      <w:r w:rsidRPr="003420A3">
        <w:rPr>
          <w:rFonts w:ascii="Times New Roman" w:hAnsi="Times New Roman"/>
          <w:szCs w:val="28"/>
          <w:lang w:val="ru-RU"/>
        </w:rPr>
        <w:t xml:space="preserve"> поселении население </w:t>
      </w:r>
      <w:r>
        <w:rPr>
          <w:rFonts w:ascii="Times New Roman" w:hAnsi="Times New Roman"/>
          <w:szCs w:val="28"/>
          <w:lang w:val="ru-RU"/>
        </w:rPr>
        <w:t>размещается</w:t>
      </w:r>
      <w:r w:rsidRPr="003420A3">
        <w:rPr>
          <w:rFonts w:ascii="Times New Roman" w:hAnsi="Times New Roman"/>
          <w:szCs w:val="28"/>
          <w:lang w:val="ru-RU"/>
        </w:rPr>
        <w:t xml:space="preserve"> в </w:t>
      </w:r>
      <w:r>
        <w:rPr>
          <w:rFonts w:ascii="Times New Roman" w:hAnsi="Times New Roman"/>
          <w:szCs w:val="28"/>
          <w:lang w:val="ru-RU"/>
        </w:rPr>
        <w:t>четырёх</w:t>
      </w:r>
      <w:r w:rsidRPr="003420A3">
        <w:rPr>
          <w:rFonts w:ascii="Times New Roman" w:hAnsi="Times New Roman"/>
          <w:szCs w:val="28"/>
          <w:lang w:val="ru-RU"/>
        </w:rPr>
        <w:t xml:space="preserve"> населённых пунктах</w:t>
      </w:r>
      <w:r>
        <w:rPr>
          <w:rFonts w:ascii="Times New Roman" w:hAnsi="Times New Roman"/>
          <w:szCs w:val="28"/>
          <w:lang w:val="ru-RU"/>
        </w:rPr>
        <w:t xml:space="preserve">: </w:t>
      </w:r>
      <w:r w:rsidRPr="00052718">
        <w:rPr>
          <w:rFonts w:ascii="Times New Roman" w:hAnsi="Times New Roman"/>
          <w:szCs w:val="28"/>
          <w:lang w:val="ru-RU"/>
        </w:rPr>
        <w:t xml:space="preserve">административном центре </w:t>
      </w:r>
      <w:r w:rsidRPr="00052718">
        <w:rPr>
          <w:rFonts w:ascii="Times New Roman" w:hAnsi="Times New Roman"/>
          <w:lang w:val="ru-RU"/>
        </w:rPr>
        <w:t>хутор</w:t>
      </w:r>
      <w:r>
        <w:rPr>
          <w:rFonts w:ascii="Times New Roman" w:hAnsi="Times New Roman"/>
          <w:lang w:val="ru-RU"/>
        </w:rPr>
        <w:t>е</w:t>
      </w:r>
      <w:r w:rsidRPr="0005271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Савоськин (</w:t>
      </w:r>
      <w:r w:rsidRPr="00CE03D2">
        <w:rPr>
          <w:rFonts w:ascii="Times New Roman" w:hAnsi="Times New Roman"/>
          <w:lang w:val="ru-RU"/>
        </w:rPr>
        <w:t>987</w:t>
      </w:r>
      <w:r>
        <w:rPr>
          <w:rFonts w:ascii="Times New Roman" w:hAnsi="Times New Roman"/>
          <w:lang w:val="ru-RU"/>
        </w:rPr>
        <w:t xml:space="preserve"> чел.)</w:t>
      </w:r>
      <w:r w:rsidRPr="00052718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 xml:space="preserve">хуторе </w:t>
      </w:r>
      <w:proofErr w:type="spellStart"/>
      <w:r>
        <w:rPr>
          <w:rFonts w:ascii="Times New Roman" w:hAnsi="Times New Roman"/>
          <w:lang w:val="ru-RU"/>
        </w:rPr>
        <w:t>Нововесёлый</w:t>
      </w:r>
      <w:proofErr w:type="spellEnd"/>
      <w:r>
        <w:rPr>
          <w:rFonts w:ascii="Times New Roman" w:hAnsi="Times New Roman"/>
          <w:lang w:val="ru-RU"/>
        </w:rPr>
        <w:t xml:space="preserve"> (</w:t>
      </w:r>
      <w:r w:rsidRPr="00CE03D2">
        <w:rPr>
          <w:rFonts w:ascii="Times New Roman" w:hAnsi="Times New Roman"/>
          <w:lang w:val="ru-RU"/>
        </w:rPr>
        <w:t>144</w:t>
      </w:r>
      <w:r>
        <w:rPr>
          <w:rFonts w:ascii="Times New Roman" w:hAnsi="Times New Roman"/>
          <w:lang w:val="ru-RU"/>
        </w:rPr>
        <w:t xml:space="preserve"> чел.)</w:t>
      </w:r>
      <w:r w:rsidRPr="00052718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хуторе Курячий (</w:t>
      </w:r>
      <w:r w:rsidRPr="00CE03D2">
        <w:rPr>
          <w:rFonts w:ascii="Times New Roman" w:hAnsi="Times New Roman"/>
          <w:lang w:val="ru-RU"/>
        </w:rPr>
        <w:t>85</w:t>
      </w:r>
      <w:r>
        <w:rPr>
          <w:rFonts w:ascii="Times New Roman" w:hAnsi="Times New Roman"/>
          <w:lang w:val="ru-RU"/>
        </w:rPr>
        <w:t xml:space="preserve"> чел.), хуторе Калинин (</w:t>
      </w:r>
      <w:r w:rsidRPr="00CE03D2">
        <w:rPr>
          <w:rFonts w:ascii="Times New Roman" w:hAnsi="Times New Roman"/>
          <w:lang w:val="ru-RU"/>
        </w:rPr>
        <w:t>30</w:t>
      </w:r>
      <w:r>
        <w:rPr>
          <w:rFonts w:ascii="Times New Roman" w:hAnsi="Times New Roman"/>
          <w:lang w:val="ru-RU"/>
        </w:rPr>
        <w:t xml:space="preserve"> чел.)</w:t>
      </w:r>
      <w:r w:rsidRPr="00052718">
        <w:rPr>
          <w:rStyle w:val="af6"/>
          <w:rFonts w:ascii="Times New Roman" w:hAnsi="Times New Roman"/>
          <w:szCs w:val="28"/>
          <w:lang w:val="ru-RU"/>
        </w:rPr>
        <w:footnoteReference w:id="1"/>
      </w:r>
      <w:r w:rsidRPr="00052718">
        <w:rPr>
          <w:rFonts w:ascii="Times New Roman" w:hAnsi="Times New Roman"/>
          <w:szCs w:val="28"/>
          <w:lang w:val="ru-RU"/>
        </w:rPr>
        <w:t>.</w:t>
      </w:r>
      <w:r w:rsidRPr="003420A3">
        <w:rPr>
          <w:rFonts w:ascii="Times New Roman" w:hAnsi="Times New Roman"/>
          <w:szCs w:val="28"/>
          <w:lang w:val="ru-RU"/>
        </w:rPr>
        <w:t xml:space="preserve"> </w:t>
      </w:r>
      <w:r>
        <w:rPr>
          <w:rFonts w:ascii="Times New Roman" w:hAnsi="Times New Roman"/>
          <w:szCs w:val="28"/>
          <w:lang w:val="ru-RU"/>
        </w:rPr>
        <w:t>Х</w:t>
      </w:r>
      <w:r w:rsidRPr="003420A3">
        <w:rPr>
          <w:rFonts w:ascii="Times New Roman" w:hAnsi="Times New Roman"/>
          <w:szCs w:val="28"/>
          <w:lang w:val="ru-RU"/>
        </w:rPr>
        <w:t>озяйственный профиль поселения</w:t>
      </w:r>
      <w:r>
        <w:rPr>
          <w:rFonts w:ascii="Times New Roman" w:hAnsi="Times New Roman"/>
          <w:szCs w:val="28"/>
          <w:lang w:val="ru-RU"/>
        </w:rPr>
        <w:t xml:space="preserve"> </w:t>
      </w:r>
      <w:r w:rsidRPr="003420A3">
        <w:rPr>
          <w:rFonts w:ascii="Times New Roman" w:hAnsi="Times New Roman"/>
          <w:szCs w:val="28"/>
          <w:lang w:val="ru-RU"/>
        </w:rPr>
        <w:t>- преимущественно аграрный</w:t>
      </w:r>
      <w:r>
        <w:rPr>
          <w:rFonts w:ascii="Times New Roman" w:hAnsi="Times New Roman"/>
          <w:szCs w:val="28"/>
          <w:lang w:val="ru-RU"/>
        </w:rPr>
        <w:t xml:space="preserve">. </w:t>
      </w:r>
      <w:r w:rsidRPr="0029724F">
        <w:rPr>
          <w:rFonts w:ascii="Times New Roman" w:hAnsi="Times New Roman"/>
          <w:szCs w:val="28"/>
          <w:lang w:val="ru-RU"/>
        </w:rPr>
        <w:t>Сельскохозяйственн</w:t>
      </w:r>
      <w:r>
        <w:rPr>
          <w:rFonts w:ascii="Times New Roman" w:hAnsi="Times New Roman"/>
          <w:szCs w:val="28"/>
          <w:lang w:val="ru-RU"/>
        </w:rPr>
        <w:t>ой</w:t>
      </w:r>
      <w:r w:rsidRPr="0029724F">
        <w:rPr>
          <w:rFonts w:ascii="Times New Roman" w:hAnsi="Times New Roman"/>
          <w:szCs w:val="28"/>
          <w:lang w:val="ru-RU"/>
        </w:rPr>
        <w:t xml:space="preserve"> организаци</w:t>
      </w:r>
      <w:r>
        <w:rPr>
          <w:rFonts w:ascii="Times New Roman" w:hAnsi="Times New Roman"/>
          <w:szCs w:val="28"/>
          <w:lang w:val="ru-RU"/>
        </w:rPr>
        <w:t>ей</w:t>
      </w:r>
      <w:r w:rsidRPr="0029724F">
        <w:rPr>
          <w:rFonts w:ascii="Times New Roman" w:hAnsi="Times New Roman"/>
          <w:szCs w:val="28"/>
          <w:lang w:val="ru-RU"/>
        </w:rPr>
        <w:t xml:space="preserve"> явля</w:t>
      </w:r>
      <w:r>
        <w:rPr>
          <w:rFonts w:ascii="Times New Roman" w:hAnsi="Times New Roman"/>
          <w:szCs w:val="28"/>
          <w:lang w:val="ru-RU"/>
        </w:rPr>
        <w:t>е</w:t>
      </w:r>
      <w:r w:rsidRPr="0029724F">
        <w:rPr>
          <w:rFonts w:ascii="Times New Roman" w:hAnsi="Times New Roman"/>
          <w:szCs w:val="28"/>
          <w:lang w:val="ru-RU"/>
        </w:rPr>
        <w:t xml:space="preserve">тся </w:t>
      </w:r>
      <w:proofErr w:type="spellStart"/>
      <w:r>
        <w:rPr>
          <w:rFonts w:ascii="Times New Roman" w:hAnsi="Times New Roman"/>
          <w:szCs w:val="28"/>
          <w:lang w:val="ru-RU"/>
        </w:rPr>
        <w:t>к-з</w:t>
      </w:r>
      <w:proofErr w:type="spellEnd"/>
      <w:r>
        <w:rPr>
          <w:rFonts w:ascii="Times New Roman" w:hAnsi="Times New Roman"/>
          <w:szCs w:val="28"/>
          <w:lang w:val="ru-RU"/>
        </w:rPr>
        <w:t xml:space="preserve"> Кирова, </w:t>
      </w:r>
      <w:proofErr w:type="gramStart"/>
      <w:r>
        <w:rPr>
          <w:rFonts w:ascii="Times New Roman" w:hAnsi="Times New Roman"/>
          <w:szCs w:val="28"/>
          <w:lang w:val="ru-RU"/>
        </w:rPr>
        <w:t>специализирующийся</w:t>
      </w:r>
      <w:proofErr w:type="gramEnd"/>
      <w:r>
        <w:rPr>
          <w:rFonts w:ascii="Times New Roman" w:hAnsi="Times New Roman"/>
          <w:szCs w:val="28"/>
          <w:lang w:val="ru-RU"/>
        </w:rPr>
        <w:t xml:space="preserve"> на животноводстве и растениеводстве. В сельском поселении не имеется промышленных предприятий.</w:t>
      </w:r>
    </w:p>
    <w:p w:rsidR="001C4C00" w:rsidRDefault="001C4C00" w:rsidP="00323784">
      <w:pPr>
        <w:pStyle w:val="af0"/>
        <w:spacing w:line="319" w:lineRule="auto"/>
        <w:jc w:val="both"/>
        <w:rPr>
          <w:rFonts w:ascii="Times New Roman" w:hAnsi="Times New Roman"/>
          <w:szCs w:val="28"/>
          <w:lang w:val="ru-RU"/>
        </w:rPr>
      </w:pPr>
      <w:r>
        <w:rPr>
          <w:rFonts w:ascii="Times New Roman" w:hAnsi="Times New Roman"/>
          <w:szCs w:val="28"/>
          <w:lang w:val="ru-RU"/>
        </w:rPr>
        <w:t xml:space="preserve">Функции центра районного обслуживания по </w:t>
      </w:r>
      <w:r w:rsidRPr="001E0642">
        <w:rPr>
          <w:rFonts w:ascii="Times New Roman" w:hAnsi="Times New Roman"/>
          <w:szCs w:val="28"/>
          <w:lang w:val="ru-RU"/>
        </w:rPr>
        <w:t xml:space="preserve">отношению к </w:t>
      </w:r>
      <w:proofErr w:type="spellStart"/>
      <w:r>
        <w:rPr>
          <w:rFonts w:ascii="Times New Roman" w:hAnsi="Times New Roman"/>
          <w:szCs w:val="28"/>
          <w:lang w:val="ru-RU"/>
        </w:rPr>
        <w:t>Савоськинскому</w:t>
      </w:r>
      <w:proofErr w:type="spellEnd"/>
      <w:r>
        <w:rPr>
          <w:rFonts w:ascii="Times New Roman" w:hAnsi="Times New Roman"/>
          <w:szCs w:val="28"/>
          <w:lang w:val="ru-RU"/>
        </w:rPr>
        <w:t xml:space="preserve"> с. п. выполняет пос. Зимовники </w:t>
      </w:r>
      <w:proofErr w:type="spellStart"/>
      <w:r>
        <w:rPr>
          <w:rFonts w:ascii="Times New Roman" w:hAnsi="Times New Roman"/>
          <w:szCs w:val="28"/>
          <w:lang w:val="ru-RU"/>
        </w:rPr>
        <w:t>Зимовниковского</w:t>
      </w:r>
      <w:proofErr w:type="spellEnd"/>
      <w:r>
        <w:rPr>
          <w:rFonts w:ascii="Times New Roman" w:hAnsi="Times New Roman"/>
          <w:szCs w:val="28"/>
          <w:lang w:val="ru-RU"/>
        </w:rPr>
        <w:t xml:space="preserve"> сельского поселения</w:t>
      </w:r>
      <w:r w:rsidRPr="003420A3">
        <w:rPr>
          <w:rFonts w:ascii="Times New Roman" w:hAnsi="Times New Roman"/>
          <w:szCs w:val="28"/>
          <w:lang w:val="ru-RU"/>
        </w:rPr>
        <w:t xml:space="preserve">. </w:t>
      </w:r>
      <w:r>
        <w:rPr>
          <w:rFonts w:ascii="Times New Roman" w:hAnsi="Times New Roman"/>
          <w:szCs w:val="28"/>
          <w:lang w:val="ru-RU"/>
        </w:rPr>
        <w:t xml:space="preserve"> </w:t>
      </w:r>
    </w:p>
    <w:p w:rsidR="001C4C00" w:rsidRDefault="001C4C00" w:rsidP="008E7AFC">
      <w:pPr>
        <w:tabs>
          <w:tab w:val="left" w:pos="1134"/>
        </w:tabs>
        <w:ind w:firstLine="0"/>
        <w:jc w:val="both"/>
        <w:rPr>
          <w:szCs w:val="28"/>
        </w:rPr>
      </w:pPr>
    </w:p>
    <w:p w:rsidR="001C4C00" w:rsidRPr="008818F2" w:rsidRDefault="001C4C00" w:rsidP="0044199E">
      <w:pPr>
        <w:pStyle w:val="a4"/>
        <w:numPr>
          <w:ilvl w:val="1"/>
          <w:numId w:val="7"/>
        </w:numPr>
        <w:ind w:left="0" w:firstLine="0"/>
        <w:jc w:val="center"/>
        <w:outlineLvl w:val="1"/>
        <w:rPr>
          <w:b/>
          <w:szCs w:val="28"/>
        </w:rPr>
      </w:pPr>
      <w:bookmarkStart w:id="7" w:name="_Toc317064875"/>
      <w:r w:rsidRPr="008818F2">
        <w:rPr>
          <w:b/>
          <w:szCs w:val="28"/>
        </w:rPr>
        <w:t>Экономическое развитие</w:t>
      </w:r>
      <w:r>
        <w:rPr>
          <w:b/>
          <w:szCs w:val="28"/>
        </w:rPr>
        <w:t>.</w:t>
      </w:r>
      <w:bookmarkEnd w:id="7"/>
    </w:p>
    <w:p w:rsidR="001C4C00" w:rsidRPr="008818F2" w:rsidRDefault="001C4C00" w:rsidP="008E7AFC">
      <w:pPr>
        <w:pStyle w:val="a4"/>
        <w:ind w:left="0" w:firstLine="0"/>
        <w:jc w:val="both"/>
        <w:rPr>
          <w:b/>
          <w:szCs w:val="28"/>
        </w:rPr>
      </w:pPr>
    </w:p>
    <w:p w:rsidR="001C4C00" w:rsidRPr="001458F2" w:rsidRDefault="001C4C00" w:rsidP="008E7AFC">
      <w:pPr>
        <w:pStyle w:val="14"/>
        <w:spacing w:line="319" w:lineRule="auto"/>
        <w:rPr>
          <w:rFonts w:cs="Times New Roman"/>
          <w:szCs w:val="28"/>
        </w:rPr>
      </w:pPr>
      <w:r w:rsidRPr="001458F2">
        <w:rPr>
          <w:rFonts w:cs="Times New Roman"/>
          <w:szCs w:val="28"/>
        </w:rPr>
        <w:t xml:space="preserve">Народное хозяйство </w:t>
      </w:r>
      <w:proofErr w:type="spellStart"/>
      <w:r w:rsidRPr="001458F2">
        <w:rPr>
          <w:rFonts w:cs="Times New Roman"/>
          <w:szCs w:val="28"/>
        </w:rPr>
        <w:t>Савоськинского</w:t>
      </w:r>
      <w:proofErr w:type="spellEnd"/>
      <w:r w:rsidRPr="001458F2">
        <w:rPr>
          <w:rFonts w:cs="Times New Roman"/>
          <w:szCs w:val="28"/>
        </w:rPr>
        <w:t xml:space="preserve"> сельского поселения специализировано на товарном типе сельского хозяйства. Наиболее развито зерново-овцеводческое направление. На сельскохозяйственных угодьях выращиваются пшеница, ячмень, подсолнечник, просо. Разводят преимущественно крупный и мелкий рогатый скот, птицу. </w:t>
      </w:r>
    </w:p>
    <w:p w:rsidR="001C4C00" w:rsidRPr="001458F2" w:rsidRDefault="001C4C00" w:rsidP="008E7AFC">
      <w:pPr>
        <w:jc w:val="both"/>
        <w:rPr>
          <w:szCs w:val="28"/>
        </w:rPr>
      </w:pPr>
      <w:r w:rsidRPr="001458F2">
        <w:rPr>
          <w:szCs w:val="28"/>
        </w:rPr>
        <w:lastRenderedPageBreak/>
        <w:t xml:space="preserve">Для развития земледелия природно-климатические условия </w:t>
      </w:r>
      <w:r>
        <w:rPr>
          <w:szCs w:val="28"/>
        </w:rPr>
        <w:t xml:space="preserve">в поселении </w:t>
      </w:r>
      <w:r w:rsidRPr="001458F2">
        <w:rPr>
          <w:szCs w:val="28"/>
        </w:rPr>
        <w:t>имеют ряд неблагоприятных факторов:</w:t>
      </w:r>
    </w:p>
    <w:p w:rsidR="001C4C00" w:rsidRPr="001458F2" w:rsidRDefault="001C4C00" w:rsidP="0044199E">
      <w:pPr>
        <w:pStyle w:val="af0"/>
        <w:numPr>
          <w:ilvl w:val="0"/>
          <w:numId w:val="22"/>
        </w:numPr>
        <w:suppressAutoHyphens/>
        <w:spacing w:line="319" w:lineRule="auto"/>
        <w:ind w:left="0" w:firstLine="700"/>
        <w:jc w:val="both"/>
        <w:rPr>
          <w:rFonts w:ascii="Times New Roman" w:hAnsi="Times New Roman"/>
          <w:szCs w:val="28"/>
          <w:lang w:val="ru-RU"/>
        </w:rPr>
      </w:pPr>
      <w:r w:rsidRPr="001458F2">
        <w:rPr>
          <w:rFonts w:ascii="Times New Roman" w:hAnsi="Times New Roman"/>
          <w:szCs w:val="28"/>
          <w:lang w:val="ru-RU"/>
        </w:rPr>
        <w:t xml:space="preserve">маломощные и малопродуктивные </w:t>
      </w:r>
      <w:r>
        <w:rPr>
          <w:rFonts w:ascii="Times New Roman" w:hAnsi="Times New Roman"/>
          <w:szCs w:val="28"/>
          <w:lang w:val="ru-RU"/>
        </w:rPr>
        <w:t xml:space="preserve">южные черноземы </w:t>
      </w:r>
      <w:r w:rsidRPr="001458F2">
        <w:rPr>
          <w:rFonts w:ascii="Times New Roman" w:hAnsi="Times New Roman"/>
          <w:szCs w:val="28"/>
          <w:lang w:val="ru-RU"/>
        </w:rPr>
        <w:t>и темно-каштановые почвы, требующие орошения (содержание гумуса в пахотном слое составляет 2,7-2,8%);</w:t>
      </w:r>
    </w:p>
    <w:p w:rsidR="001C4C00" w:rsidRPr="001458F2" w:rsidRDefault="001C4C00" w:rsidP="0044199E">
      <w:pPr>
        <w:pStyle w:val="af0"/>
        <w:numPr>
          <w:ilvl w:val="0"/>
          <w:numId w:val="22"/>
        </w:numPr>
        <w:suppressAutoHyphens/>
        <w:spacing w:line="319" w:lineRule="auto"/>
        <w:ind w:left="0" w:firstLine="700"/>
        <w:jc w:val="both"/>
        <w:rPr>
          <w:rFonts w:ascii="Times New Roman" w:hAnsi="Times New Roman"/>
          <w:szCs w:val="28"/>
          <w:lang w:val="ru-RU"/>
        </w:rPr>
      </w:pPr>
      <w:proofErr w:type="gramStart"/>
      <w:r w:rsidRPr="001458F2">
        <w:rPr>
          <w:rFonts w:ascii="Times New Roman" w:hAnsi="Times New Roman"/>
          <w:szCs w:val="28"/>
          <w:lang w:val="ru-RU"/>
        </w:rPr>
        <w:t>неустойчивое и недостаточное увлажнение, приводящее к повышенной сухости климата (близкая к минимальной в области годовая сумма осадков – 379мм, коэффициент увлажнения 0,44);</w:t>
      </w:r>
      <w:proofErr w:type="gramEnd"/>
    </w:p>
    <w:p w:rsidR="001C4C00" w:rsidRPr="001458F2" w:rsidRDefault="001C4C00" w:rsidP="0044199E">
      <w:pPr>
        <w:pStyle w:val="af0"/>
        <w:numPr>
          <w:ilvl w:val="0"/>
          <w:numId w:val="22"/>
        </w:numPr>
        <w:suppressAutoHyphens/>
        <w:spacing w:line="319" w:lineRule="auto"/>
        <w:ind w:left="0" w:firstLine="700"/>
        <w:jc w:val="both"/>
        <w:rPr>
          <w:rFonts w:ascii="Times New Roman" w:hAnsi="Times New Roman"/>
          <w:szCs w:val="28"/>
          <w:lang w:val="ru-RU"/>
        </w:rPr>
      </w:pPr>
      <w:r w:rsidRPr="001458F2">
        <w:rPr>
          <w:rFonts w:ascii="Times New Roman" w:hAnsi="Times New Roman"/>
          <w:szCs w:val="28"/>
          <w:lang w:val="ru-RU"/>
        </w:rPr>
        <w:t>влияние различных неблагоприятных метеорологических явлений – таких, как сильные ветры, град, засухи и суховеи, заморозки и гололед.</w:t>
      </w:r>
    </w:p>
    <w:p w:rsidR="001C4C00" w:rsidRPr="001458F2" w:rsidRDefault="001C4C00" w:rsidP="008E7AFC">
      <w:pPr>
        <w:pStyle w:val="14"/>
        <w:spacing w:line="319" w:lineRule="auto"/>
        <w:rPr>
          <w:rFonts w:cs="Times New Roman"/>
          <w:szCs w:val="28"/>
        </w:rPr>
      </w:pPr>
      <w:r w:rsidRPr="001458F2">
        <w:rPr>
          <w:rFonts w:cs="Times New Roman"/>
          <w:szCs w:val="28"/>
        </w:rPr>
        <w:t>Общая площадь земельных угодий в поселении в 2009 году составила 23938</w:t>
      </w:r>
      <w:r>
        <w:rPr>
          <w:rFonts w:cs="Times New Roman"/>
          <w:szCs w:val="28"/>
        </w:rPr>
        <w:t xml:space="preserve"> </w:t>
      </w:r>
      <w:r w:rsidRPr="001458F2">
        <w:rPr>
          <w:rFonts w:cs="Times New Roman"/>
          <w:szCs w:val="28"/>
        </w:rPr>
        <w:t>га, в том числе пашни – 16623,6</w:t>
      </w:r>
      <w:r>
        <w:rPr>
          <w:rFonts w:cs="Times New Roman"/>
          <w:szCs w:val="28"/>
        </w:rPr>
        <w:t xml:space="preserve"> </w:t>
      </w:r>
      <w:r w:rsidRPr="001458F2">
        <w:rPr>
          <w:rFonts w:cs="Times New Roman"/>
          <w:szCs w:val="28"/>
        </w:rPr>
        <w:t>га, кормовых угодий – 6853,3</w:t>
      </w:r>
      <w:r>
        <w:rPr>
          <w:rFonts w:cs="Times New Roman"/>
          <w:szCs w:val="28"/>
        </w:rPr>
        <w:t xml:space="preserve"> </w:t>
      </w:r>
      <w:r w:rsidRPr="001458F2">
        <w:rPr>
          <w:rFonts w:cs="Times New Roman"/>
          <w:szCs w:val="28"/>
        </w:rPr>
        <w:t>га и многолетних насаждений – 461,1</w:t>
      </w:r>
      <w:r>
        <w:rPr>
          <w:rFonts w:cs="Times New Roman"/>
          <w:szCs w:val="28"/>
        </w:rPr>
        <w:t xml:space="preserve"> </w:t>
      </w:r>
      <w:r w:rsidRPr="001458F2">
        <w:rPr>
          <w:rFonts w:cs="Times New Roman"/>
          <w:szCs w:val="28"/>
        </w:rPr>
        <w:t xml:space="preserve">га. Такие площади пашни позволяют обеспечить высокий уровень продовольственной безопасности населения по продукции растениеводства (коэффициент </w:t>
      </w:r>
      <w:proofErr w:type="spellStart"/>
      <w:r w:rsidRPr="001458F2">
        <w:rPr>
          <w:rFonts w:cs="Times New Roman"/>
          <w:szCs w:val="28"/>
        </w:rPr>
        <w:t>пашнеобеспеченности</w:t>
      </w:r>
      <w:proofErr w:type="spellEnd"/>
      <w:r w:rsidRPr="001458F2">
        <w:rPr>
          <w:rFonts w:cs="Times New Roman"/>
          <w:szCs w:val="28"/>
        </w:rPr>
        <w:t xml:space="preserve"> составляет 13,3</w:t>
      </w:r>
      <w:r>
        <w:rPr>
          <w:rFonts w:cs="Times New Roman"/>
          <w:szCs w:val="28"/>
        </w:rPr>
        <w:t xml:space="preserve"> </w:t>
      </w:r>
      <w:r w:rsidRPr="001458F2">
        <w:rPr>
          <w:rFonts w:cs="Times New Roman"/>
          <w:szCs w:val="28"/>
        </w:rPr>
        <w:t>га на человека).</w:t>
      </w:r>
    </w:p>
    <w:p w:rsidR="001C4C00" w:rsidRPr="001458F2" w:rsidRDefault="001C4C00" w:rsidP="00BE23E8">
      <w:pPr>
        <w:autoSpaceDE w:val="0"/>
        <w:autoSpaceDN w:val="0"/>
        <w:adjustRightInd w:val="0"/>
        <w:jc w:val="both"/>
        <w:rPr>
          <w:color w:val="000000"/>
          <w:szCs w:val="28"/>
        </w:rPr>
      </w:pPr>
      <w:r w:rsidRPr="001458F2">
        <w:rPr>
          <w:color w:val="000000"/>
          <w:szCs w:val="28"/>
        </w:rPr>
        <w:t>В целом</w:t>
      </w:r>
      <w:r>
        <w:rPr>
          <w:color w:val="000000"/>
          <w:szCs w:val="28"/>
        </w:rPr>
        <w:t xml:space="preserve"> </w:t>
      </w:r>
      <w:proofErr w:type="spellStart"/>
      <w:r w:rsidRPr="001458F2">
        <w:rPr>
          <w:color w:val="000000"/>
          <w:szCs w:val="28"/>
        </w:rPr>
        <w:t>Савоськинское</w:t>
      </w:r>
      <w:proofErr w:type="spellEnd"/>
      <w:r w:rsidRPr="001458F2">
        <w:rPr>
          <w:color w:val="000000"/>
          <w:szCs w:val="28"/>
        </w:rPr>
        <w:t xml:space="preserve"> с.п. не обладает вес</w:t>
      </w:r>
      <w:r>
        <w:rPr>
          <w:color w:val="000000"/>
          <w:szCs w:val="28"/>
        </w:rPr>
        <w:t>омым инвестиционным потенциалом.</w:t>
      </w:r>
      <w:r w:rsidRPr="001458F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Д</w:t>
      </w:r>
      <w:r w:rsidRPr="001458F2">
        <w:rPr>
          <w:color w:val="000000"/>
          <w:szCs w:val="28"/>
        </w:rPr>
        <w:t>ля развития его экономики существует ряд угроз, связанных с невыгодным экономико-г</w:t>
      </w:r>
      <w:r>
        <w:rPr>
          <w:color w:val="000000"/>
          <w:szCs w:val="28"/>
        </w:rPr>
        <w:t>е</w:t>
      </w:r>
      <w:r w:rsidRPr="001458F2">
        <w:rPr>
          <w:color w:val="000000"/>
          <w:szCs w:val="28"/>
        </w:rPr>
        <w:t xml:space="preserve">ографическим положением (удаленность от городов – рынков сбыта, </w:t>
      </w:r>
      <w:r w:rsidRPr="001458F2">
        <w:rPr>
          <w:bCs/>
          <w:szCs w:val="28"/>
        </w:rPr>
        <w:t xml:space="preserve">расположение в зоне рискованного земледелия с неблагоприятными природно-климатическими условиями, низкая степень </w:t>
      </w:r>
      <w:proofErr w:type="spellStart"/>
      <w:r w:rsidRPr="001458F2">
        <w:rPr>
          <w:bCs/>
          <w:szCs w:val="28"/>
        </w:rPr>
        <w:t>транзитности</w:t>
      </w:r>
      <w:proofErr w:type="spellEnd"/>
      <w:r w:rsidRPr="001458F2">
        <w:rPr>
          <w:bCs/>
          <w:szCs w:val="28"/>
        </w:rPr>
        <w:t xml:space="preserve"> территории</w:t>
      </w:r>
      <w:r w:rsidRPr="001458F2">
        <w:rPr>
          <w:color w:val="000000"/>
          <w:szCs w:val="28"/>
        </w:rPr>
        <w:t>) и низким потребительским потенциалом (малая численность населения, низкий уровень их денежных доходов). Поэтому размещение различных видов произво</w:t>
      </w:r>
      <w:proofErr w:type="gramStart"/>
      <w:r w:rsidRPr="001458F2">
        <w:rPr>
          <w:color w:val="000000"/>
          <w:szCs w:val="28"/>
        </w:rPr>
        <w:t>дств зд</w:t>
      </w:r>
      <w:proofErr w:type="gramEnd"/>
      <w:r w:rsidRPr="001458F2">
        <w:rPr>
          <w:color w:val="000000"/>
          <w:szCs w:val="28"/>
        </w:rPr>
        <w:t>есь непривлекательно. Ввиду этого на перспективу следует предусматривать меры по повышению качества жизни населения, в первую очередь связанные с развитием культурно-бытового обслуживания.</w:t>
      </w:r>
    </w:p>
    <w:p w:rsidR="001C4C00" w:rsidRPr="001458F2" w:rsidRDefault="001C4C00" w:rsidP="00BE23E8">
      <w:pPr>
        <w:autoSpaceDE w:val="0"/>
        <w:autoSpaceDN w:val="0"/>
        <w:adjustRightInd w:val="0"/>
        <w:jc w:val="both"/>
        <w:rPr>
          <w:szCs w:val="28"/>
        </w:rPr>
      </w:pPr>
      <w:r w:rsidRPr="001458F2">
        <w:rPr>
          <w:color w:val="000000"/>
          <w:szCs w:val="28"/>
        </w:rPr>
        <w:t xml:space="preserve">Сложившаяся специализация экономики на товарном типе сельского хозяйства должна обеспечивать максимальный экономический эффект. </w:t>
      </w:r>
      <w:r w:rsidRPr="001458F2">
        <w:rPr>
          <w:szCs w:val="28"/>
        </w:rPr>
        <w:t xml:space="preserve">В целях повышения уровня результативности и эффективности деятельности предприятий сельского хозяйства необходимы мероприятия по </w:t>
      </w:r>
      <w:r w:rsidRPr="001458F2">
        <w:rPr>
          <w:szCs w:val="28"/>
          <w:lang w:eastAsia="ar-SA"/>
        </w:rPr>
        <w:t xml:space="preserve">повышению плодородия почв на основе их мелиорации (в том числе орошения и химизации) и </w:t>
      </w:r>
      <w:r w:rsidRPr="001458F2">
        <w:rPr>
          <w:szCs w:val="28"/>
        </w:rPr>
        <w:t xml:space="preserve">целенаправленного и устойчивого сокращения эрозионных процессов посредством внедрения почвозащитной системы земледелия (почвозащитные </w:t>
      </w:r>
      <w:r w:rsidRPr="001458F2">
        <w:rPr>
          <w:szCs w:val="28"/>
        </w:rPr>
        <w:lastRenderedPageBreak/>
        <w:t>севообороты, комплекс лесомелиоративных, гидротехнических и противоэрозионных мероприятий).</w:t>
      </w:r>
    </w:p>
    <w:p w:rsidR="001C4C00" w:rsidRPr="001458F2" w:rsidRDefault="001C4C00" w:rsidP="00BE23E8">
      <w:pPr>
        <w:pStyle w:val="a9"/>
      </w:pPr>
      <w:r w:rsidRPr="001458F2">
        <w:t xml:space="preserve">Таким образом, перспективы экономического роста </w:t>
      </w:r>
      <w:proofErr w:type="spellStart"/>
      <w:r w:rsidRPr="001458F2">
        <w:rPr>
          <w:color w:val="000000"/>
        </w:rPr>
        <w:t>Савоськинск</w:t>
      </w:r>
      <w:r w:rsidRPr="001458F2">
        <w:t>ого</w:t>
      </w:r>
      <w:proofErr w:type="spellEnd"/>
      <w:r w:rsidRPr="001458F2">
        <w:t xml:space="preserve"> сельского поселения связаны с укреплением действующего предприятия КХ «им. Кирова». Есть предпосылки к росту его объемов производства, в т.ч., за счет диверсификации деятельности (выращивание проса или кукурузы, открытие новых ферм, освоение переработки собственной зерновой и мясной продукции). Дальнейший рост муниципальных и региональных расходов на социальную сферу послужит основой общему повышению уровня жизни населения, в </w:t>
      </w:r>
      <w:proofErr w:type="gramStart"/>
      <w:r w:rsidRPr="001458F2">
        <w:t>связи</w:t>
      </w:r>
      <w:proofErr w:type="gramEnd"/>
      <w:r w:rsidRPr="001458F2">
        <w:t xml:space="preserve"> с чем можно ожидать дальнейшее развитие сферы услуг, связи, активизации строительства транспортной и культурно-бытовой инфраструктуры.</w:t>
      </w:r>
    </w:p>
    <w:p w:rsidR="001C4C00" w:rsidRPr="00762DEC" w:rsidRDefault="001C4C00" w:rsidP="008E7AFC">
      <w:pPr>
        <w:pStyle w:val="a4"/>
        <w:ind w:left="0" w:firstLine="0"/>
        <w:rPr>
          <w:szCs w:val="28"/>
        </w:rPr>
      </w:pPr>
    </w:p>
    <w:p w:rsidR="001C4C00" w:rsidRDefault="001C4C00" w:rsidP="0044199E">
      <w:pPr>
        <w:pStyle w:val="a4"/>
        <w:numPr>
          <w:ilvl w:val="1"/>
          <w:numId w:val="7"/>
        </w:numPr>
        <w:ind w:left="0" w:firstLine="0"/>
        <w:jc w:val="center"/>
        <w:outlineLvl w:val="1"/>
        <w:rPr>
          <w:b/>
          <w:szCs w:val="28"/>
        </w:rPr>
      </w:pPr>
      <w:bookmarkStart w:id="8" w:name="_Toc317064876"/>
      <w:r>
        <w:rPr>
          <w:b/>
          <w:szCs w:val="28"/>
        </w:rPr>
        <w:t>Население, жилищный</w:t>
      </w:r>
      <w:r w:rsidRPr="005238A3">
        <w:rPr>
          <w:b/>
          <w:szCs w:val="28"/>
        </w:rPr>
        <w:t xml:space="preserve"> фонд и культурно-бытовое обслуживание</w:t>
      </w:r>
      <w:r>
        <w:rPr>
          <w:b/>
          <w:szCs w:val="28"/>
        </w:rPr>
        <w:t>.</w:t>
      </w:r>
      <w:bookmarkEnd w:id="8"/>
    </w:p>
    <w:p w:rsidR="001C4C00" w:rsidRPr="00021508" w:rsidRDefault="001C4C00" w:rsidP="008E7AFC">
      <w:pPr>
        <w:pStyle w:val="a4"/>
        <w:ind w:left="0" w:firstLine="0"/>
        <w:rPr>
          <w:b/>
          <w:szCs w:val="28"/>
        </w:rPr>
      </w:pPr>
    </w:p>
    <w:p w:rsidR="001C4C00" w:rsidRPr="00F840A4" w:rsidRDefault="001C4C00" w:rsidP="008E7AFC">
      <w:pPr>
        <w:pStyle w:val="a4"/>
        <w:ind w:left="0" w:firstLine="708"/>
        <w:rPr>
          <w:b/>
          <w:i/>
          <w:szCs w:val="28"/>
        </w:rPr>
      </w:pPr>
      <w:r w:rsidRPr="00F840A4">
        <w:rPr>
          <w:b/>
          <w:i/>
          <w:szCs w:val="28"/>
        </w:rPr>
        <w:t>Население.</w:t>
      </w:r>
    </w:p>
    <w:p w:rsidR="001C4C00" w:rsidRPr="008E7AFC" w:rsidRDefault="001C4C00" w:rsidP="00BE23E8">
      <w:pPr>
        <w:ind w:firstLine="708"/>
        <w:jc w:val="both"/>
      </w:pPr>
      <w:r w:rsidRPr="008E7AFC">
        <w:t xml:space="preserve">Численность населения </w:t>
      </w:r>
      <w:proofErr w:type="spellStart"/>
      <w:r w:rsidRPr="008E7AFC">
        <w:t>Савоськинского</w:t>
      </w:r>
      <w:proofErr w:type="spellEnd"/>
      <w:r w:rsidRPr="008E7AFC">
        <w:t xml:space="preserve"> сельского поселения по состоянию на 01.01.10г. – 1246 человек, что от общей численности сельского населения </w:t>
      </w:r>
      <w:proofErr w:type="spellStart"/>
      <w:r w:rsidRPr="008E7AFC">
        <w:t>Зимовниковского</w:t>
      </w:r>
      <w:proofErr w:type="spellEnd"/>
      <w:r w:rsidRPr="008E7AFC">
        <w:t xml:space="preserve"> района (3</w:t>
      </w:r>
      <w:r>
        <w:t>8</w:t>
      </w:r>
      <w:r w:rsidRPr="008E7AFC">
        <w:t>,</w:t>
      </w:r>
      <w:r>
        <w:t xml:space="preserve">2тыс. чел.) составляет </w:t>
      </w:r>
      <w:r w:rsidRPr="008E7AFC">
        <w:t>3,4% от общей численности района.</w:t>
      </w:r>
    </w:p>
    <w:p w:rsidR="001C4C00" w:rsidRPr="008E7AFC" w:rsidRDefault="001C4C00" w:rsidP="00BE23E8">
      <w:pPr>
        <w:ind w:firstLine="708"/>
        <w:jc w:val="both"/>
      </w:pPr>
      <w:r w:rsidRPr="008E7AFC">
        <w:t xml:space="preserve">На протяжении последних лет траектория динамики численности постоянного населения указывает на то, что в целом </w:t>
      </w:r>
      <w:proofErr w:type="spellStart"/>
      <w:r w:rsidRPr="008E7AFC">
        <w:t>Савоськинское</w:t>
      </w:r>
      <w:proofErr w:type="spellEnd"/>
      <w:r w:rsidRPr="008E7AFC">
        <w:t xml:space="preserve"> поселение входит в число поселений с уменьшающимся числом жителей.</w:t>
      </w:r>
    </w:p>
    <w:p w:rsidR="001C4C00" w:rsidRDefault="001C4C00" w:rsidP="00BE23E8">
      <w:pPr>
        <w:pStyle w:val="a9"/>
        <w:ind w:firstLine="708"/>
      </w:pPr>
      <w:r>
        <w:t xml:space="preserve">Численность населения на первую очередь – </w:t>
      </w:r>
      <w:r w:rsidRPr="00641596">
        <w:t>1</w:t>
      </w:r>
      <w:r>
        <w:t>216</w:t>
      </w:r>
      <w:r>
        <w:rPr>
          <w:sz w:val="24"/>
          <w:szCs w:val="24"/>
        </w:rPr>
        <w:t xml:space="preserve"> </w:t>
      </w:r>
      <w:r>
        <w:t xml:space="preserve">чел; на расчетный срок – </w:t>
      </w:r>
      <w:r w:rsidRPr="00641596">
        <w:t>1</w:t>
      </w:r>
      <w:r>
        <w:t>132</w:t>
      </w:r>
      <w:r>
        <w:rPr>
          <w:sz w:val="24"/>
          <w:szCs w:val="24"/>
        </w:rPr>
        <w:t xml:space="preserve"> </w:t>
      </w:r>
      <w:r>
        <w:t>чел.</w:t>
      </w:r>
    </w:p>
    <w:p w:rsidR="001C4C00" w:rsidRDefault="001C4C00" w:rsidP="008E7AFC">
      <w:pPr>
        <w:pStyle w:val="a9"/>
        <w:ind w:firstLine="0"/>
      </w:pPr>
    </w:p>
    <w:p w:rsidR="001C4C00" w:rsidRPr="00BE23E8" w:rsidRDefault="001C4C00" w:rsidP="005B3AFE">
      <w:pPr>
        <w:pStyle w:val="a9"/>
        <w:ind w:left="720" w:firstLine="0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E23E8">
        <w:rPr>
          <w:i/>
        </w:rPr>
        <w:t>Таблица № 1</w:t>
      </w:r>
    </w:p>
    <w:tbl>
      <w:tblPr>
        <w:tblW w:w="9185" w:type="dxa"/>
        <w:tblInd w:w="675" w:type="dxa"/>
        <w:tblLayout w:type="fixed"/>
        <w:tblLook w:val="0000"/>
      </w:tblPr>
      <w:tblGrid>
        <w:gridCol w:w="3119"/>
        <w:gridCol w:w="2268"/>
        <w:gridCol w:w="1843"/>
        <w:gridCol w:w="1955"/>
      </w:tblGrid>
      <w:tr w:rsidR="001C4C00" w:rsidRPr="001458F2" w:rsidTr="005F4506">
        <w:trPr>
          <w:trHeight w:val="292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Населенный пункт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Настоящее время</w:t>
            </w:r>
          </w:p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(01.01.2010 г.)</w:t>
            </w: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Прогнозная численность населения (чел.)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Расчетные сроки генерального плана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2015г.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8E7AFC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2030г.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C00" w:rsidRPr="00BE23E8" w:rsidRDefault="001C4C00" w:rsidP="008E7A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х. Савоськин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987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914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C00" w:rsidRPr="00BE23E8" w:rsidRDefault="001C4C00" w:rsidP="008E7A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х. </w:t>
            </w:r>
            <w:proofErr w:type="spellStart"/>
            <w:r w:rsidRPr="00BE23E8">
              <w:rPr>
                <w:sz w:val="24"/>
                <w:szCs w:val="24"/>
              </w:rPr>
              <w:t>Нововесёлый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144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138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121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C00" w:rsidRPr="00BE23E8" w:rsidRDefault="001C4C00" w:rsidP="008E7A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х. Курячий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85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69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4C00" w:rsidRPr="00BE23E8" w:rsidRDefault="001C4C00" w:rsidP="008E7AFC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х. Калинин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28</w:t>
            </w:r>
          </w:p>
        </w:tc>
      </w:tr>
      <w:tr w:rsidR="001C4C00" w:rsidRPr="001458F2" w:rsidTr="005F4506">
        <w:trPr>
          <w:trHeight w:val="292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 xml:space="preserve">Всего по </w:t>
            </w:r>
            <w:proofErr w:type="spellStart"/>
            <w:r w:rsidRPr="00BE23E8">
              <w:rPr>
                <w:b/>
                <w:sz w:val="24"/>
                <w:szCs w:val="24"/>
              </w:rPr>
              <w:t>Савоськинскому</w:t>
            </w:r>
            <w:proofErr w:type="spellEnd"/>
            <w:r w:rsidRPr="00BE23E8">
              <w:rPr>
                <w:b/>
                <w:sz w:val="24"/>
                <w:szCs w:val="24"/>
              </w:rPr>
              <w:t xml:space="preserve"> сельскому поселению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1246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1216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8E7AFC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1132</w:t>
            </w:r>
          </w:p>
        </w:tc>
      </w:tr>
    </w:tbl>
    <w:p w:rsidR="001C4C00" w:rsidRPr="001458F2" w:rsidRDefault="001C4C00" w:rsidP="00BE23E8">
      <w:pPr>
        <w:jc w:val="both"/>
        <w:rPr>
          <w:szCs w:val="28"/>
        </w:rPr>
      </w:pPr>
      <w:r w:rsidRPr="0056452E">
        <w:lastRenderedPageBreak/>
        <w:t xml:space="preserve">Сложившиеся тенденции свидетельствуют о недостаточном обеспечении в настоящее время населения рабочими местами с приемлемым уровнем заработной платы. Выход из </w:t>
      </w:r>
      <w:r w:rsidRPr="001458F2">
        <w:rPr>
          <w:szCs w:val="28"/>
        </w:rPr>
        <w:t>сложившейся ситуации возможен за счет развития экономической деятельности в поселении, а также создания новых предприятий и объектов сервиса. Улучшение ситуации на рынке труда также возможно за счет налаживания связей с соседними поселениями и создания общей экономической системы с распределением отраслей специализации и восстановлением потребкооперации.</w:t>
      </w:r>
    </w:p>
    <w:p w:rsidR="001C4C00" w:rsidRPr="00E66B6C" w:rsidRDefault="001C4C00" w:rsidP="00E1775F">
      <w:pPr>
        <w:pStyle w:val="a9"/>
        <w:ind w:firstLine="0"/>
      </w:pPr>
    </w:p>
    <w:p w:rsidR="001C4C00" w:rsidRPr="00F840A4" w:rsidRDefault="001C4C00" w:rsidP="00BE23E8">
      <w:pPr>
        <w:pStyle w:val="a4"/>
        <w:ind w:left="0" w:firstLine="700"/>
        <w:rPr>
          <w:b/>
          <w:i/>
          <w:szCs w:val="28"/>
        </w:rPr>
      </w:pPr>
      <w:r w:rsidRPr="00F840A4">
        <w:rPr>
          <w:b/>
          <w:i/>
          <w:szCs w:val="28"/>
        </w:rPr>
        <w:t>Жилищный фонд.</w:t>
      </w:r>
    </w:p>
    <w:p w:rsidR="001C4C00" w:rsidRPr="004A6701" w:rsidRDefault="001C4C00" w:rsidP="00426E85">
      <w:pPr>
        <w:pStyle w:val="a4"/>
        <w:ind w:left="-360" w:firstLine="1060"/>
        <w:rPr>
          <w:szCs w:val="28"/>
        </w:rPr>
      </w:pPr>
      <w:r w:rsidRPr="005B3AFE">
        <w:rPr>
          <w:szCs w:val="28"/>
        </w:rPr>
        <w:t>Существующий жил</w:t>
      </w:r>
      <w:r>
        <w:rPr>
          <w:szCs w:val="28"/>
        </w:rPr>
        <w:t>ищный</w:t>
      </w:r>
      <w:r w:rsidRPr="005B3AFE">
        <w:rPr>
          <w:szCs w:val="28"/>
        </w:rPr>
        <w:t xml:space="preserve"> фонд</w:t>
      </w:r>
      <w:r>
        <w:rPr>
          <w:szCs w:val="28"/>
        </w:rPr>
        <w:t xml:space="preserve"> сельского поселения </w:t>
      </w:r>
      <w:r w:rsidRPr="001458F2">
        <w:rPr>
          <w:szCs w:val="28"/>
        </w:rPr>
        <w:t xml:space="preserve">– </w:t>
      </w:r>
      <w:r w:rsidRPr="001458F2">
        <w:t>48,8</w:t>
      </w:r>
      <w:r w:rsidRPr="001458F2">
        <w:rPr>
          <w:b/>
        </w:rPr>
        <w:t xml:space="preserve"> </w:t>
      </w:r>
      <w:r>
        <w:rPr>
          <w:szCs w:val="28"/>
        </w:rPr>
        <w:t>тыс. м</w:t>
      </w:r>
      <w:proofErr w:type="gramStart"/>
      <w:r w:rsidRPr="005B3AFE">
        <w:rPr>
          <w:szCs w:val="28"/>
          <w:vertAlign w:val="superscript"/>
        </w:rPr>
        <w:t>2</w:t>
      </w:r>
      <w:proofErr w:type="gramEnd"/>
      <w:r>
        <w:rPr>
          <w:szCs w:val="28"/>
        </w:rPr>
        <w:t>.</w:t>
      </w:r>
    </w:p>
    <w:p w:rsidR="001C4C00" w:rsidRPr="00190B2F" w:rsidRDefault="001C4C00" w:rsidP="00426E85">
      <w:pPr>
        <w:ind w:firstLine="700"/>
        <w:jc w:val="both"/>
        <w:rPr>
          <w:szCs w:val="28"/>
          <w:lang w:eastAsia="ar-SA"/>
        </w:rPr>
      </w:pPr>
      <w:r w:rsidRPr="00763BB0">
        <w:rPr>
          <w:color w:val="000000"/>
        </w:rPr>
        <w:t>Износ жилищного фонда незначителен.</w:t>
      </w:r>
      <w:r w:rsidRPr="00763BB0">
        <w:rPr>
          <w:b/>
          <w:i/>
          <w:color w:val="000000"/>
        </w:rPr>
        <w:t xml:space="preserve"> </w:t>
      </w:r>
      <w:r w:rsidRPr="008E7AFC">
        <w:rPr>
          <w:color w:val="000000"/>
        </w:rPr>
        <w:t xml:space="preserve">Ветхое и аварийное жилье на территории </w:t>
      </w:r>
      <w:r>
        <w:rPr>
          <w:color w:val="000000"/>
        </w:rPr>
        <w:t xml:space="preserve">поселения составляет 0,1 тыс. </w:t>
      </w:r>
      <w:r w:rsidRPr="008E7AFC">
        <w:rPr>
          <w:color w:val="000000"/>
        </w:rPr>
        <w:t>м</w:t>
      </w:r>
      <w:proofErr w:type="gramStart"/>
      <w:r>
        <w:rPr>
          <w:color w:val="000000"/>
        </w:rPr>
        <w:t>2</w:t>
      </w:r>
      <w:proofErr w:type="gramEnd"/>
      <w:r>
        <w:rPr>
          <w:color w:val="000000"/>
        </w:rPr>
        <w:t xml:space="preserve"> </w:t>
      </w:r>
      <w:r w:rsidRPr="008E7AFC">
        <w:rPr>
          <w:color w:val="000000"/>
        </w:rPr>
        <w:t xml:space="preserve"> или 0,2% общей площади жилищного фонда.</w:t>
      </w:r>
      <w:r w:rsidRPr="008E7AFC">
        <w:t xml:space="preserve"> </w:t>
      </w:r>
      <w:r w:rsidRPr="00FD0239">
        <w:rPr>
          <w:szCs w:val="28"/>
        </w:rPr>
        <w:t xml:space="preserve">Жилищная </w:t>
      </w:r>
      <w:r w:rsidRPr="00190B2F">
        <w:rPr>
          <w:szCs w:val="28"/>
        </w:rPr>
        <w:t xml:space="preserve">обеспеченность по поселению в настоящее время составляет </w:t>
      </w:r>
      <w:r w:rsidRPr="001458F2">
        <w:t xml:space="preserve">39,2 </w:t>
      </w:r>
      <w:r w:rsidRPr="001458F2">
        <w:rPr>
          <w:szCs w:val="28"/>
        </w:rPr>
        <w:t>м</w:t>
      </w:r>
      <w:proofErr w:type="gramStart"/>
      <w:r w:rsidRPr="001458F2">
        <w:rPr>
          <w:szCs w:val="28"/>
        </w:rPr>
        <w:t>2</w:t>
      </w:r>
      <w:proofErr w:type="gramEnd"/>
      <w:r w:rsidRPr="00190B2F">
        <w:rPr>
          <w:szCs w:val="28"/>
        </w:rPr>
        <w:t xml:space="preserve">/чел. </w:t>
      </w:r>
    </w:p>
    <w:p w:rsidR="001C4C00" w:rsidRPr="00190B2F" w:rsidRDefault="001C4C00" w:rsidP="00BE23E8">
      <w:pPr>
        <w:pStyle w:val="a4"/>
        <w:ind w:left="0" w:firstLine="1000"/>
        <w:rPr>
          <w:szCs w:val="28"/>
        </w:rPr>
      </w:pPr>
      <w:r w:rsidRPr="00190B2F">
        <w:rPr>
          <w:szCs w:val="28"/>
        </w:rPr>
        <w:t xml:space="preserve">Норма жилой обеспеченности на I очередь </w:t>
      </w:r>
      <w:r>
        <w:rPr>
          <w:szCs w:val="28"/>
        </w:rPr>
        <w:t>21,1</w:t>
      </w:r>
      <w:r w:rsidRPr="00190B2F">
        <w:rPr>
          <w:szCs w:val="28"/>
        </w:rPr>
        <w:t xml:space="preserve"> м</w:t>
      </w:r>
      <w:proofErr w:type="gramStart"/>
      <w:r w:rsidRPr="00190B2F">
        <w:rPr>
          <w:szCs w:val="28"/>
        </w:rPr>
        <w:t>2</w:t>
      </w:r>
      <w:proofErr w:type="gramEnd"/>
      <w:r w:rsidRPr="00190B2F">
        <w:rPr>
          <w:szCs w:val="28"/>
        </w:rPr>
        <w:t>/чел., на расчетный срок – 2</w:t>
      </w:r>
      <w:r>
        <w:rPr>
          <w:szCs w:val="28"/>
        </w:rPr>
        <w:t xml:space="preserve">3,9 </w:t>
      </w:r>
      <w:r w:rsidRPr="00190B2F">
        <w:rPr>
          <w:szCs w:val="28"/>
        </w:rPr>
        <w:t>м</w:t>
      </w:r>
      <w:r w:rsidRPr="00190B2F">
        <w:rPr>
          <w:szCs w:val="28"/>
          <w:vertAlign w:val="superscript"/>
        </w:rPr>
        <w:t>2</w:t>
      </w:r>
      <w:r w:rsidRPr="00190B2F">
        <w:rPr>
          <w:szCs w:val="28"/>
        </w:rPr>
        <w:t xml:space="preserve">/чел. </w:t>
      </w:r>
    </w:p>
    <w:p w:rsidR="001C4C00" w:rsidRPr="001458F2" w:rsidRDefault="001C4C00" w:rsidP="00BE23E8">
      <w:pPr>
        <w:pStyle w:val="af0"/>
        <w:spacing w:line="276" w:lineRule="auto"/>
        <w:ind w:firstLine="989"/>
        <w:jc w:val="both"/>
        <w:rPr>
          <w:rFonts w:ascii="Times New Roman" w:hAnsi="Times New Roman"/>
          <w:lang w:val="ru-RU"/>
        </w:rPr>
      </w:pPr>
      <w:r w:rsidRPr="00C97565">
        <w:rPr>
          <w:rFonts w:ascii="Times New Roman" w:hAnsi="Times New Roman"/>
          <w:lang w:val="ru-RU"/>
        </w:rPr>
        <w:t xml:space="preserve">Расчет потребности в территориях для индивидуального строительства составлен исходя </w:t>
      </w:r>
      <w:r>
        <w:rPr>
          <w:rFonts w:ascii="Times New Roman" w:hAnsi="Times New Roman"/>
          <w:lang w:val="ru-RU"/>
        </w:rPr>
        <w:t xml:space="preserve">из современных </w:t>
      </w:r>
      <w:r w:rsidRPr="00C97565">
        <w:rPr>
          <w:rFonts w:ascii="Times New Roman" w:hAnsi="Times New Roman"/>
          <w:lang w:val="ru-RU"/>
        </w:rPr>
        <w:t>темпов ввода жилья в поселении.</w:t>
      </w:r>
      <w:r w:rsidRPr="00C97565">
        <w:rPr>
          <w:rFonts w:ascii="Times New Roman" w:hAnsi="Times New Roman"/>
          <w:kern w:val="1"/>
          <w:lang w:val="ru-RU" w:eastAsia="ru-RU"/>
        </w:rPr>
        <w:t xml:space="preserve"> </w:t>
      </w:r>
      <w:r w:rsidRPr="00C97565">
        <w:rPr>
          <w:rFonts w:ascii="Times New Roman" w:hAnsi="Times New Roman"/>
          <w:lang w:val="ru-RU"/>
        </w:rPr>
        <w:t xml:space="preserve">Исходя из этого на </w:t>
      </w:r>
      <w:r w:rsidRPr="001458F2">
        <w:rPr>
          <w:rFonts w:ascii="Times New Roman" w:hAnsi="Times New Roman"/>
          <w:lang w:val="ru-RU"/>
        </w:rPr>
        <w:t xml:space="preserve">расчетный срок необходимо увеличение частного жилищного фонда поселения на 1,17 тыс. кв.м. </w:t>
      </w:r>
    </w:p>
    <w:p w:rsidR="001C4C00" w:rsidRPr="001458F2" w:rsidRDefault="001C4C00" w:rsidP="00BE23E8">
      <w:pPr>
        <w:pStyle w:val="af0"/>
        <w:spacing w:line="276" w:lineRule="auto"/>
        <w:ind w:firstLine="428"/>
        <w:rPr>
          <w:rFonts w:ascii="Times New Roman" w:hAnsi="Times New Roman"/>
          <w:lang w:val="ru-RU"/>
        </w:rPr>
      </w:pPr>
      <w:r w:rsidRPr="001458F2">
        <w:rPr>
          <w:rFonts w:ascii="Times New Roman" w:hAnsi="Times New Roman"/>
          <w:lang w:val="ru-RU"/>
        </w:rPr>
        <w:t>В итоге общая площадь жилищного фонда на расчет</w:t>
      </w:r>
      <w:r>
        <w:rPr>
          <w:rFonts w:ascii="Times New Roman" w:hAnsi="Times New Roman"/>
          <w:lang w:val="ru-RU"/>
        </w:rPr>
        <w:t xml:space="preserve">ный срок составит 50,03 тыс. </w:t>
      </w:r>
      <w:r w:rsidRPr="001458F2">
        <w:rPr>
          <w:rFonts w:ascii="Times New Roman" w:hAnsi="Times New Roman"/>
          <w:lang w:val="ru-RU"/>
        </w:rPr>
        <w:t>м</w:t>
      </w:r>
      <w:proofErr w:type="gramStart"/>
      <w:r>
        <w:rPr>
          <w:rFonts w:ascii="Times New Roman" w:hAnsi="Times New Roman"/>
          <w:lang w:val="ru-RU"/>
        </w:rPr>
        <w:t>2</w:t>
      </w:r>
      <w:proofErr w:type="gramEnd"/>
      <w:r w:rsidRPr="001458F2">
        <w:rPr>
          <w:rFonts w:ascii="Times New Roman" w:hAnsi="Times New Roman"/>
          <w:lang w:val="ru-RU"/>
        </w:rPr>
        <w:t>, что обеспечит увеличение жилого фонда поселения на 2% по сравнению с современным состоянием.</w:t>
      </w:r>
    </w:p>
    <w:p w:rsidR="001C4C00" w:rsidRDefault="001C4C00" w:rsidP="00E1775F">
      <w:pPr>
        <w:pStyle w:val="a4"/>
        <w:ind w:left="0" w:firstLine="0"/>
        <w:rPr>
          <w:color w:val="000080"/>
          <w:szCs w:val="28"/>
        </w:rPr>
      </w:pPr>
    </w:p>
    <w:p w:rsidR="001C4C00" w:rsidRPr="00CD28D3" w:rsidRDefault="001C4C00" w:rsidP="00BE23E8">
      <w:pPr>
        <w:jc w:val="center"/>
        <w:rPr>
          <w:b/>
        </w:rPr>
      </w:pPr>
      <w:r w:rsidRPr="00CD28D3">
        <w:rPr>
          <w:b/>
        </w:rPr>
        <w:t>Современное состояние и проектируемые показатели жилищного фонда</w:t>
      </w:r>
      <w:r>
        <w:rPr>
          <w:b/>
        </w:rPr>
        <w:t xml:space="preserve"> </w:t>
      </w:r>
      <w:proofErr w:type="spellStart"/>
      <w:r w:rsidRPr="00CD28D3">
        <w:rPr>
          <w:b/>
        </w:rPr>
        <w:t>Савоськинского</w:t>
      </w:r>
      <w:proofErr w:type="spellEnd"/>
      <w:r w:rsidRPr="00CD28D3">
        <w:rPr>
          <w:b/>
        </w:rPr>
        <w:t xml:space="preserve"> сельского поселения</w:t>
      </w:r>
    </w:p>
    <w:p w:rsidR="001C4C00" w:rsidRPr="00BE23E8" w:rsidRDefault="001C4C00" w:rsidP="00BE23E8">
      <w:pPr>
        <w:jc w:val="right"/>
        <w:rPr>
          <w:i/>
        </w:rPr>
      </w:pPr>
      <w:r w:rsidRPr="00BE23E8">
        <w:rPr>
          <w:i/>
        </w:rPr>
        <w:t>Таблица 2</w:t>
      </w:r>
    </w:p>
    <w:tbl>
      <w:tblPr>
        <w:tblW w:w="9780" w:type="dxa"/>
        <w:jc w:val="right"/>
        <w:tblInd w:w="98" w:type="dxa"/>
        <w:tblLook w:val="0000"/>
      </w:tblPr>
      <w:tblGrid>
        <w:gridCol w:w="510"/>
        <w:gridCol w:w="1878"/>
        <w:gridCol w:w="1788"/>
        <w:gridCol w:w="1054"/>
        <w:gridCol w:w="1023"/>
        <w:gridCol w:w="773"/>
        <w:gridCol w:w="595"/>
        <w:gridCol w:w="1006"/>
        <w:gridCol w:w="1412"/>
      </w:tblGrid>
      <w:tr w:rsidR="001C4C00" w:rsidRPr="00BE23E8" w:rsidTr="00204355">
        <w:trPr>
          <w:trHeight w:val="540"/>
          <w:jc w:val="right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E23E8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BE23E8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BE23E8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Существующий</w:t>
            </w:r>
            <w:r w:rsidRPr="00BE23E8">
              <w:rPr>
                <w:color w:val="000000"/>
                <w:sz w:val="24"/>
                <w:szCs w:val="24"/>
              </w:rPr>
              <w:t xml:space="preserve"> сохраняемый жилой фонд, тыс.кв</w:t>
            </w:r>
            <w:proofErr w:type="gramStart"/>
            <w:r w:rsidRPr="00BE23E8">
              <w:rPr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3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 xml:space="preserve">Проектируемый </w:t>
            </w:r>
            <w:r w:rsidRPr="00BE23E8">
              <w:rPr>
                <w:color w:val="000000"/>
                <w:sz w:val="24"/>
                <w:szCs w:val="24"/>
              </w:rPr>
              <w:t>жилой фонд, тыс.кв</w:t>
            </w:r>
            <w:proofErr w:type="gramStart"/>
            <w:r w:rsidRPr="00BE23E8">
              <w:rPr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r w:rsidRPr="00BE23E8">
              <w:rPr>
                <w:color w:val="000000"/>
                <w:sz w:val="24"/>
                <w:szCs w:val="24"/>
              </w:rPr>
              <w:t>, тыс.кв</w:t>
            </w:r>
            <w:proofErr w:type="gramStart"/>
            <w:r w:rsidRPr="00BE23E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E23E8">
              <w:rPr>
                <w:color w:val="000000"/>
                <w:sz w:val="24"/>
                <w:szCs w:val="24"/>
              </w:rPr>
              <w:t xml:space="preserve"> нового </w:t>
            </w:r>
            <w:proofErr w:type="spellStart"/>
            <w:r w:rsidRPr="00BE23E8">
              <w:rPr>
                <w:color w:val="000000"/>
                <w:sz w:val="24"/>
                <w:szCs w:val="24"/>
              </w:rPr>
              <w:t>строите-льства</w:t>
            </w:r>
            <w:proofErr w:type="spellEnd"/>
            <w:r w:rsidRPr="00BE23E8">
              <w:rPr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Всего</w:t>
            </w:r>
            <w:r w:rsidRPr="00BE23E8">
              <w:rPr>
                <w:color w:val="000000"/>
                <w:sz w:val="24"/>
                <w:szCs w:val="24"/>
              </w:rPr>
              <w:t>, тыс.кв</w:t>
            </w:r>
            <w:proofErr w:type="gramStart"/>
            <w:r w:rsidRPr="00BE23E8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BE23E8">
              <w:rPr>
                <w:color w:val="000000"/>
                <w:sz w:val="24"/>
                <w:szCs w:val="24"/>
              </w:rPr>
              <w:t xml:space="preserve"> по населенному пункту</w:t>
            </w:r>
          </w:p>
        </w:tc>
      </w:tr>
      <w:tr w:rsidR="001C4C00" w:rsidRPr="00BE23E8" w:rsidTr="00204355">
        <w:trPr>
          <w:trHeight w:val="270"/>
          <w:jc w:val="right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1-я очередь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РС</w:t>
            </w: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4C00" w:rsidRPr="00BE23E8" w:rsidTr="00204355">
        <w:trPr>
          <w:trHeight w:val="645"/>
          <w:jc w:val="right"/>
        </w:trPr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BE23E8">
              <w:rPr>
                <w:color w:val="000000"/>
                <w:sz w:val="24"/>
                <w:szCs w:val="24"/>
              </w:rPr>
              <w:t>Муници-пальный</w:t>
            </w:r>
            <w:proofErr w:type="spellEnd"/>
            <w:proofErr w:type="gram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Частный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C4C00" w:rsidRPr="00BE23E8" w:rsidTr="00204355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9</w:t>
            </w:r>
          </w:p>
        </w:tc>
      </w:tr>
      <w:tr w:rsidR="001C4C00" w:rsidRPr="00BE23E8" w:rsidTr="00204355">
        <w:trPr>
          <w:trHeight w:val="315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х. Савоськин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43.10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0.37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0.99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44.09</w:t>
            </w:r>
          </w:p>
        </w:tc>
      </w:tr>
      <w:tr w:rsidR="001C4C00" w:rsidRPr="00BE23E8" w:rsidTr="00204355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х. Калинин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1.20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1.33</w:t>
            </w:r>
          </w:p>
        </w:tc>
      </w:tr>
      <w:tr w:rsidR="001C4C00" w:rsidRPr="00BE23E8" w:rsidTr="00204355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 xml:space="preserve">х. </w:t>
            </w:r>
            <w:proofErr w:type="spellStart"/>
            <w:r w:rsidRPr="00BE23E8">
              <w:rPr>
                <w:color w:val="000000"/>
                <w:sz w:val="24"/>
                <w:szCs w:val="24"/>
              </w:rPr>
              <w:t>Нововесёлый</w:t>
            </w:r>
            <w:proofErr w:type="spellEnd"/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3.70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3.78</w:t>
            </w:r>
          </w:p>
        </w:tc>
      </w:tr>
      <w:tr w:rsidR="001C4C00" w:rsidRPr="00BE23E8" w:rsidTr="00204355">
        <w:trPr>
          <w:trHeight w:val="30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х. Курячий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0.83</w:t>
            </w:r>
          </w:p>
        </w:tc>
      </w:tr>
      <w:tr w:rsidR="001C4C00" w:rsidRPr="00BE23E8" w:rsidTr="00204355">
        <w:trPr>
          <w:trHeight w:val="1140"/>
          <w:jc w:val="right"/>
        </w:trPr>
        <w:tc>
          <w:tcPr>
            <w:tcW w:w="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 xml:space="preserve">Итого по </w:t>
            </w:r>
            <w:proofErr w:type="spellStart"/>
            <w:r w:rsidRPr="00BE23E8">
              <w:rPr>
                <w:b/>
                <w:bCs/>
                <w:color w:val="000000"/>
                <w:sz w:val="24"/>
                <w:szCs w:val="24"/>
              </w:rPr>
              <w:t>Савоськинскому</w:t>
            </w:r>
            <w:proofErr w:type="spellEnd"/>
            <w:r w:rsidRPr="00BE23E8">
              <w:rPr>
                <w:b/>
                <w:bCs/>
                <w:color w:val="000000"/>
                <w:sz w:val="24"/>
                <w:szCs w:val="24"/>
              </w:rPr>
              <w:t xml:space="preserve"> сельскому поселению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48.80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0.39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0.44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0.79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1.23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50.03</w:t>
            </w:r>
          </w:p>
        </w:tc>
      </w:tr>
    </w:tbl>
    <w:p w:rsidR="001C4C00" w:rsidRPr="00BE23E8" w:rsidRDefault="001C4C00" w:rsidP="00BE23E8">
      <w:pPr>
        <w:jc w:val="right"/>
        <w:rPr>
          <w:sz w:val="22"/>
        </w:rPr>
      </w:pPr>
    </w:p>
    <w:p w:rsidR="001C4C00" w:rsidRPr="00BE23E8" w:rsidRDefault="001C4C00" w:rsidP="00BE23E8">
      <w:pPr>
        <w:spacing w:line="276" w:lineRule="auto"/>
        <w:rPr>
          <w:sz w:val="22"/>
        </w:rPr>
      </w:pPr>
    </w:p>
    <w:p w:rsidR="001C4C00" w:rsidRDefault="001C4C00" w:rsidP="006E26D9">
      <w:pPr>
        <w:spacing w:line="276" w:lineRule="auto"/>
        <w:ind w:firstLine="708"/>
        <w:jc w:val="center"/>
        <w:rPr>
          <w:b/>
          <w:szCs w:val="28"/>
        </w:rPr>
      </w:pPr>
      <w:r w:rsidRPr="00BE23E8">
        <w:rPr>
          <w:b/>
          <w:color w:val="000000"/>
          <w:szCs w:val="28"/>
        </w:rPr>
        <w:t xml:space="preserve">Показатели жилого фонда </w:t>
      </w:r>
      <w:r w:rsidRPr="00BE23E8">
        <w:rPr>
          <w:b/>
          <w:i/>
          <w:color w:val="000000"/>
          <w:szCs w:val="28"/>
        </w:rPr>
        <w:t>по структуре застройки</w:t>
      </w:r>
    </w:p>
    <w:p w:rsidR="001C4C00" w:rsidRPr="00BE23E8" w:rsidRDefault="001C4C00" w:rsidP="006E26D9">
      <w:pPr>
        <w:spacing w:line="276" w:lineRule="auto"/>
        <w:ind w:firstLine="708"/>
        <w:jc w:val="center"/>
        <w:rPr>
          <w:b/>
          <w:szCs w:val="28"/>
        </w:rPr>
      </w:pPr>
      <w:proofErr w:type="spellStart"/>
      <w:r w:rsidRPr="00BE23E8">
        <w:rPr>
          <w:b/>
          <w:szCs w:val="28"/>
        </w:rPr>
        <w:t>Савоськинского</w:t>
      </w:r>
      <w:proofErr w:type="spellEnd"/>
      <w:r w:rsidRPr="00BE23E8">
        <w:rPr>
          <w:b/>
          <w:szCs w:val="28"/>
        </w:rPr>
        <w:t xml:space="preserve"> сельского поселения</w:t>
      </w:r>
    </w:p>
    <w:p w:rsidR="001C4C00" w:rsidRPr="00BE23E8" w:rsidRDefault="001C4C00" w:rsidP="00BE23E8">
      <w:pPr>
        <w:jc w:val="right"/>
        <w:rPr>
          <w:i/>
          <w:szCs w:val="28"/>
          <w:highlight w:val="yellow"/>
        </w:rPr>
      </w:pPr>
      <w:r w:rsidRPr="00BE23E8">
        <w:rPr>
          <w:b/>
          <w:i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BE23E8">
        <w:rPr>
          <w:i/>
          <w:szCs w:val="28"/>
        </w:rPr>
        <w:t>Таблица 3</w:t>
      </w:r>
    </w:p>
    <w:tbl>
      <w:tblPr>
        <w:tblW w:w="964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07"/>
        <w:gridCol w:w="1277"/>
        <w:gridCol w:w="1275"/>
        <w:gridCol w:w="1284"/>
        <w:gridCol w:w="1278"/>
        <w:gridCol w:w="1419"/>
      </w:tblGrid>
      <w:tr w:rsidR="001C4C00" w:rsidRPr="00BE23E8" w:rsidTr="00204355">
        <w:trPr>
          <w:trHeight w:val="183"/>
          <w:jc w:val="right"/>
        </w:trPr>
        <w:tc>
          <w:tcPr>
            <w:tcW w:w="3107" w:type="dxa"/>
            <w:vMerge w:val="restart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Структура жилой застройки</w:t>
            </w:r>
          </w:p>
        </w:tc>
        <w:tc>
          <w:tcPr>
            <w:tcW w:w="6533" w:type="dxa"/>
            <w:gridSpan w:val="5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Жилищный фонд (тыс</w:t>
            </w:r>
            <w:proofErr w:type="gramStart"/>
            <w:r w:rsidRPr="00BE23E8">
              <w:rPr>
                <w:sz w:val="24"/>
                <w:szCs w:val="24"/>
              </w:rPr>
              <w:t>.м</w:t>
            </w:r>
            <w:proofErr w:type="gramEnd"/>
            <w:r w:rsidRPr="00BE23E8">
              <w:rPr>
                <w:sz w:val="24"/>
                <w:szCs w:val="24"/>
              </w:rPr>
              <w:t>2)</w:t>
            </w:r>
          </w:p>
        </w:tc>
      </w:tr>
      <w:tr w:rsidR="001C4C00" w:rsidRPr="00BE23E8" w:rsidTr="00204355">
        <w:trPr>
          <w:trHeight w:val="202"/>
          <w:jc w:val="right"/>
        </w:trPr>
        <w:tc>
          <w:tcPr>
            <w:tcW w:w="3107" w:type="dxa"/>
            <w:vMerge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BE23E8">
              <w:rPr>
                <w:sz w:val="24"/>
                <w:szCs w:val="24"/>
              </w:rPr>
              <w:t>Сущест-вующий</w:t>
            </w:r>
            <w:proofErr w:type="spellEnd"/>
            <w:proofErr w:type="gramEnd"/>
          </w:p>
        </w:tc>
        <w:tc>
          <w:tcPr>
            <w:tcW w:w="2559" w:type="dxa"/>
            <w:gridSpan w:val="2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I очередь</w:t>
            </w:r>
          </w:p>
        </w:tc>
        <w:tc>
          <w:tcPr>
            <w:tcW w:w="2697" w:type="dxa"/>
            <w:gridSpan w:val="2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Расчетный срок</w:t>
            </w:r>
          </w:p>
        </w:tc>
      </w:tr>
      <w:tr w:rsidR="001C4C00" w:rsidRPr="00BE23E8" w:rsidTr="00204355">
        <w:trPr>
          <w:trHeight w:val="275"/>
          <w:jc w:val="right"/>
        </w:trPr>
        <w:tc>
          <w:tcPr>
            <w:tcW w:w="3107" w:type="dxa"/>
            <w:vMerge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BE23E8">
              <w:rPr>
                <w:sz w:val="24"/>
                <w:szCs w:val="24"/>
              </w:rPr>
              <w:t>Сохран</w:t>
            </w:r>
            <w:proofErr w:type="gramStart"/>
            <w:r w:rsidRPr="00BE23E8">
              <w:rPr>
                <w:sz w:val="24"/>
                <w:szCs w:val="24"/>
              </w:rPr>
              <w:t>я</w:t>
            </w:r>
            <w:proofErr w:type="spellEnd"/>
            <w:r w:rsidRPr="00BE23E8">
              <w:rPr>
                <w:sz w:val="24"/>
                <w:szCs w:val="24"/>
              </w:rPr>
              <w:t>-</w:t>
            </w:r>
            <w:proofErr w:type="gramEnd"/>
            <w:r w:rsidRPr="00BE23E8">
              <w:rPr>
                <w:sz w:val="24"/>
                <w:szCs w:val="24"/>
              </w:rPr>
              <w:t xml:space="preserve">  </w:t>
            </w:r>
            <w:proofErr w:type="spellStart"/>
            <w:r w:rsidRPr="00BE23E8">
              <w:rPr>
                <w:sz w:val="24"/>
                <w:szCs w:val="24"/>
              </w:rPr>
              <w:t>емый</w:t>
            </w:r>
            <w:proofErr w:type="spellEnd"/>
          </w:p>
        </w:tc>
        <w:tc>
          <w:tcPr>
            <w:tcW w:w="1284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   Новое</w:t>
            </w: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   </w:t>
            </w:r>
            <w:proofErr w:type="spellStart"/>
            <w:r w:rsidRPr="00BE23E8">
              <w:rPr>
                <w:sz w:val="24"/>
                <w:szCs w:val="24"/>
              </w:rPr>
              <w:t>стр-во</w:t>
            </w:r>
            <w:proofErr w:type="spellEnd"/>
          </w:p>
        </w:tc>
        <w:tc>
          <w:tcPr>
            <w:tcW w:w="1278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BE23E8">
              <w:rPr>
                <w:sz w:val="24"/>
                <w:szCs w:val="24"/>
              </w:rPr>
              <w:t>Сохраня-емый</w:t>
            </w:r>
            <w:proofErr w:type="spellEnd"/>
            <w:proofErr w:type="gramEnd"/>
          </w:p>
        </w:tc>
        <w:tc>
          <w:tcPr>
            <w:tcW w:w="1419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  Новое </w:t>
            </w: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  </w:t>
            </w:r>
            <w:proofErr w:type="spellStart"/>
            <w:r w:rsidRPr="00BE23E8">
              <w:rPr>
                <w:sz w:val="24"/>
                <w:szCs w:val="24"/>
              </w:rPr>
              <w:t>стр-во</w:t>
            </w:r>
            <w:proofErr w:type="spellEnd"/>
          </w:p>
        </w:tc>
      </w:tr>
      <w:tr w:rsidR="001C4C00" w:rsidRPr="00BE23E8" w:rsidTr="00204355">
        <w:trPr>
          <w:trHeight w:val="60"/>
          <w:jc w:val="right"/>
        </w:trPr>
        <w:tc>
          <w:tcPr>
            <w:tcW w:w="3107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Индивид</w:t>
            </w:r>
            <w:proofErr w:type="gramStart"/>
            <w:r w:rsidRPr="00BE23E8">
              <w:rPr>
                <w:sz w:val="24"/>
                <w:szCs w:val="24"/>
              </w:rPr>
              <w:t>.</w:t>
            </w:r>
            <w:proofErr w:type="gramEnd"/>
            <w:r w:rsidRPr="00BE23E8">
              <w:rPr>
                <w:sz w:val="24"/>
                <w:szCs w:val="24"/>
              </w:rPr>
              <w:t xml:space="preserve"> </w:t>
            </w:r>
            <w:proofErr w:type="gramStart"/>
            <w:r w:rsidRPr="00BE23E8">
              <w:rPr>
                <w:sz w:val="24"/>
                <w:szCs w:val="24"/>
              </w:rPr>
              <w:t>ж</w:t>
            </w:r>
            <w:proofErr w:type="gramEnd"/>
            <w:r w:rsidRPr="00BE23E8">
              <w:rPr>
                <w:sz w:val="24"/>
                <w:szCs w:val="24"/>
              </w:rPr>
              <w:t>илые дома</w:t>
            </w:r>
          </w:p>
        </w:tc>
        <w:tc>
          <w:tcPr>
            <w:tcW w:w="1277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275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Cs/>
                <w:color w:val="000000"/>
                <w:sz w:val="24"/>
                <w:szCs w:val="24"/>
              </w:rPr>
              <w:t>37,1</w:t>
            </w:r>
          </w:p>
        </w:tc>
        <w:tc>
          <w:tcPr>
            <w:tcW w:w="1284" w:type="dxa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0,39</w:t>
            </w:r>
          </w:p>
        </w:tc>
        <w:tc>
          <w:tcPr>
            <w:tcW w:w="1278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37,49</w:t>
            </w:r>
          </w:p>
        </w:tc>
        <w:tc>
          <w:tcPr>
            <w:tcW w:w="1419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0,79</w:t>
            </w:r>
          </w:p>
        </w:tc>
      </w:tr>
      <w:tr w:rsidR="001C4C00" w:rsidRPr="00BE23E8" w:rsidTr="00204355">
        <w:trPr>
          <w:trHeight w:val="219"/>
          <w:jc w:val="right"/>
        </w:trPr>
        <w:tc>
          <w:tcPr>
            <w:tcW w:w="3107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BE23E8">
              <w:rPr>
                <w:sz w:val="24"/>
                <w:szCs w:val="24"/>
              </w:rPr>
              <w:t>Малоэтаж</w:t>
            </w:r>
            <w:proofErr w:type="spellEnd"/>
            <w:r w:rsidRPr="00BE23E8">
              <w:rPr>
                <w:sz w:val="24"/>
                <w:szCs w:val="24"/>
              </w:rPr>
              <w:t xml:space="preserve">. </w:t>
            </w:r>
            <w:proofErr w:type="spellStart"/>
            <w:r w:rsidRPr="00BE23E8">
              <w:rPr>
                <w:sz w:val="24"/>
                <w:szCs w:val="24"/>
              </w:rPr>
              <w:t>многоквар</w:t>
            </w:r>
            <w:proofErr w:type="spellEnd"/>
            <w:r w:rsidRPr="00BE23E8">
              <w:rPr>
                <w:sz w:val="24"/>
                <w:szCs w:val="24"/>
              </w:rPr>
              <w:t>.</w:t>
            </w: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жилые дома  (1-3 этажа)</w:t>
            </w:r>
          </w:p>
        </w:tc>
        <w:tc>
          <w:tcPr>
            <w:tcW w:w="1277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275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bCs/>
                <w:color w:val="000000"/>
                <w:sz w:val="24"/>
                <w:szCs w:val="24"/>
              </w:rPr>
              <w:t>11,7</w:t>
            </w:r>
          </w:p>
        </w:tc>
        <w:tc>
          <w:tcPr>
            <w:tcW w:w="1284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0,05</w:t>
            </w:r>
          </w:p>
        </w:tc>
        <w:tc>
          <w:tcPr>
            <w:tcW w:w="1278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11,75</w:t>
            </w:r>
          </w:p>
        </w:tc>
        <w:tc>
          <w:tcPr>
            <w:tcW w:w="1419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-</w:t>
            </w:r>
          </w:p>
        </w:tc>
      </w:tr>
      <w:tr w:rsidR="001C4C00" w:rsidRPr="00BE23E8" w:rsidTr="00204355">
        <w:trPr>
          <w:trHeight w:val="97"/>
          <w:jc w:val="right"/>
        </w:trPr>
        <w:tc>
          <w:tcPr>
            <w:tcW w:w="3107" w:type="dxa"/>
            <w:vMerge w:val="restart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Итого по сельскому поселению:</w:t>
            </w:r>
          </w:p>
        </w:tc>
        <w:tc>
          <w:tcPr>
            <w:tcW w:w="1277" w:type="dxa"/>
            <w:vMerge w:val="restart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E23E8">
              <w:rPr>
                <w:b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275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BE23E8">
              <w:rPr>
                <w:b/>
                <w:color w:val="000000"/>
                <w:sz w:val="24"/>
                <w:szCs w:val="24"/>
              </w:rPr>
              <w:t>48,8</w:t>
            </w:r>
          </w:p>
        </w:tc>
        <w:tc>
          <w:tcPr>
            <w:tcW w:w="1284" w:type="dxa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bCs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278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49,24</w:t>
            </w:r>
          </w:p>
        </w:tc>
        <w:tc>
          <w:tcPr>
            <w:tcW w:w="1419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0,79</w:t>
            </w:r>
          </w:p>
        </w:tc>
      </w:tr>
      <w:tr w:rsidR="001C4C00" w:rsidRPr="00BE23E8" w:rsidTr="00204355">
        <w:trPr>
          <w:trHeight w:val="97"/>
          <w:jc w:val="right"/>
        </w:trPr>
        <w:tc>
          <w:tcPr>
            <w:tcW w:w="3107" w:type="dxa"/>
            <w:vMerge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77" w:type="dxa"/>
            <w:vMerge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9" w:type="dxa"/>
            <w:gridSpan w:val="2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49,24</w:t>
            </w:r>
          </w:p>
        </w:tc>
        <w:tc>
          <w:tcPr>
            <w:tcW w:w="2697" w:type="dxa"/>
            <w:gridSpan w:val="2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BE23E8">
              <w:rPr>
                <w:b/>
                <w:sz w:val="24"/>
                <w:szCs w:val="24"/>
              </w:rPr>
              <w:t>50,03</w:t>
            </w:r>
          </w:p>
        </w:tc>
      </w:tr>
      <w:tr w:rsidR="001C4C00" w:rsidRPr="00BE23E8" w:rsidTr="00204355">
        <w:trPr>
          <w:trHeight w:val="97"/>
          <w:jc w:val="right"/>
        </w:trPr>
        <w:tc>
          <w:tcPr>
            <w:tcW w:w="3107" w:type="dxa"/>
          </w:tcPr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Ср. </w:t>
            </w:r>
            <w:proofErr w:type="spellStart"/>
            <w:r w:rsidRPr="00BE23E8">
              <w:rPr>
                <w:sz w:val="24"/>
                <w:szCs w:val="24"/>
              </w:rPr>
              <w:t>обеспеч</w:t>
            </w:r>
            <w:proofErr w:type="spellEnd"/>
            <w:r w:rsidRPr="00BE23E8">
              <w:rPr>
                <w:sz w:val="24"/>
                <w:szCs w:val="24"/>
              </w:rPr>
              <w:t>. населения</w:t>
            </w:r>
          </w:p>
          <w:p w:rsidR="001C4C00" w:rsidRPr="00BE23E8" w:rsidRDefault="001C4C00" w:rsidP="0020435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 xml:space="preserve">жилой площадью, </w:t>
            </w:r>
            <w:proofErr w:type="gramStart"/>
            <w:r w:rsidRPr="00BE23E8">
              <w:rPr>
                <w:sz w:val="24"/>
                <w:szCs w:val="24"/>
              </w:rPr>
              <w:t xml:space="preserve">( </w:t>
            </w:r>
            <w:proofErr w:type="gramEnd"/>
            <w:r w:rsidRPr="00BE23E8">
              <w:rPr>
                <w:sz w:val="24"/>
                <w:szCs w:val="24"/>
              </w:rPr>
              <w:t>м2/чел.)</w:t>
            </w:r>
          </w:p>
        </w:tc>
        <w:tc>
          <w:tcPr>
            <w:tcW w:w="1277" w:type="dxa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color w:val="000000"/>
                <w:sz w:val="24"/>
                <w:szCs w:val="24"/>
              </w:rPr>
              <w:t>39,2</w:t>
            </w:r>
          </w:p>
        </w:tc>
        <w:tc>
          <w:tcPr>
            <w:tcW w:w="2559" w:type="dxa"/>
            <w:gridSpan w:val="2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40,5</w:t>
            </w:r>
          </w:p>
        </w:tc>
        <w:tc>
          <w:tcPr>
            <w:tcW w:w="2697" w:type="dxa"/>
            <w:gridSpan w:val="2"/>
            <w:vAlign w:val="center"/>
          </w:tcPr>
          <w:p w:rsidR="001C4C00" w:rsidRPr="00BE23E8" w:rsidRDefault="001C4C00" w:rsidP="00204355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E23E8">
              <w:rPr>
                <w:sz w:val="24"/>
                <w:szCs w:val="24"/>
              </w:rPr>
              <w:t>44,2</w:t>
            </w:r>
          </w:p>
        </w:tc>
      </w:tr>
    </w:tbl>
    <w:p w:rsidR="001C4C00" w:rsidRPr="00190B2F" w:rsidRDefault="001C4C00" w:rsidP="00E1775F">
      <w:pPr>
        <w:pStyle w:val="a4"/>
        <w:ind w:left="0" w:firstLine="0"/>
        <w:rPr>
          <w:color w:val="000080"/>
          <w:szCs w:val="28"/>
        </w:rPr>
      </w:pPr>
    </w:p>
    <w:p w:rsidR="001C4C00" w:rsidRPr="006C42A0" w:rsidRDefault="001C4C00" w:rsidP="008E7AFC">
      <w:pPr>
        <w:pStyle w:val="a4"/>
        <w:ind w:left="0" w:firstLine="708"/>
        <w:jc w:val="center"/>
        <w:rPr>
          <w:b/>
          <w:i/>
          <w:szCs w:val="28"/>
        </w:rPr>
      </w:pPr>
      <w:r w:rsidRPr="006C42A0">
        <w:rPr>
          <w:b/>
          <w:i/>
          <w:szCs w:val="28"/>
        </w:rPr>
        <w:t>Культурно-бытовое обслуживание.</w:t>
      </w:r>
    </w:p>
    <w:p w:rsidR="001C4C00" w:rsidRPr="006C42A0" w:rsidRDefault="001C4C00" w:rsidP="00954DD7">
      <w:pPr>
        <w:pStyle w:val="af0"/>
        <w:spacing w:line="319" w:lineRule="auto"/>
        <w:jc w:val="both"/>
        <w:rPr>
          <w:rFonts w:ascii="Times New Roman" w:hAnsi="Times New Roman"/>
          <w:szCs w:val="28"/>
          <w:lang w:val="ru-RU"/>
        </w:rPr>
      </w:pPr>
      <w:r w:rsidRPr="006C42A0">
        <w:rPr>
          <w:rFonts w:ascii="Times New Roman" w:hAnsi="Times New Roman"/>
          <w:spacing w:val="-1"/>
          <w:szCs w:val="28"/>
          <w:lang w:val="ru-RU"/>
        </w:rPr>
        <w:t xml:space="preserve">Для расчета ёмкости объектов обслуживания и потребности в территориях, </w:t>
      </w:r>
      <w:r w:rsidRPr="006C42A0">
        <w:rPr>
          <w:rFonts w:ascii="Times New Roman" w:hAnsi="Times New Roman"/>
          <w:szCs w:val="28"/>
          <w:lang w:val="ru-RU"/>
        </w:rPr>
        <w:t>необходимых для их размещения, использованы «Нормативы градостроительного проектирования городских округов и поселений Ростовской области», утвержденные и введенные в действие Приказом министерства территориального развития, архитектуры и градостроительства области от 16.07.2007 г. № 2.</w:t>
      </w:r>
    </w:p>
    <w:p w:rsidR="001C4C00" w:rsidRPr="006C42A0" w:rsidRDefault="001C4C00" w:rsidP="008E7AFC">
      <w:pPr>
        <w:pStyle w:val="210"/>
        <w:autoSpaceDE w:val="0"/>
        <w:spacing w:line="319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C42A0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Савоськин</w:t>
      </w:r>
      <w:r w:rsidRPr="006C42A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6C42A0">
        <w:rPr>
          <w:rFonts w:ascii="Times New Roman" w:hAnsi="Times New Roman" w:cs="Times New Roman"/>
          <w:sz w:val="28"/>
          <w:szCs w:val="28"/>
        </w:rPr>
        <w:t xml:space="preserve"> сельского поселения рассчитана потребность в учреждениях культурно-бытового обслуживания 1 и 2 ступени. Потребность в учреждениях 3 ступени обслуживания удовлетворяют районный центр – п. Зимовники, </w:t>
      </w:r>
      <w:proofErr w:type="gramStart"/>
      <w:r w:rsidRPr="006C42A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6C42A0">
        <w:rPr>
          <w:rFonts w:ascii="Times New Roman" w:hAnsi="Times New Roman" w:cs="Times New Roman"/>
          <w:sz w:val="28"/>
          <w:szCs w:val="28"/>
        </w:rPr>
        <w:t>. Волгодонск и областной центр – г. Ростов-на-Дону.</w:t>
      </w:r>
    </w:p>
    <w:p w:rsidR="001C4C00" w:rsidRPr="006C42A0" w:rsidRDefault="001C4C00" w:rsidP="00954DD7">
      <w:pPr>
        <w:pStyle w:val="210"/>
        <w:autoSpaceDE w:val="0"/>
        <w:spacing w:line="319" w:lineRule="auto"/>
        <w:ind w:firstLine="700"/>
        <w:rPr>
          <w:rFonts w:ascii="Times New Roman" w:hAnsi="Times New Roman" w:cs="Times New Roman"/>
          <w:sz w:val="28"/>
          <w:szCs w:val="28"/>
        </w:rPr>
      </w:pPr>
      <w:r w:rsidRPr="006C42A0">
        <w:rPr>
          <w:rFonts w:ascii="Times New Roman" w:hAnsi="Times New Roman" w:cs="Times New Roman"/>
          <w:sz w:val="28"/>
          <w:szCs w:val="28"/>
        </w:rPr>
        <w:t>В целях обеспечения социальной, экономической и пространственной доступности объектов обслуживания предлагается комплекс следующих мероприятий:</w:t>
      </w:r>
    </w:p>
    <w:p w:rsidR="001C4C00" w:rsidRDefault="001C4C00" w:rsidP="0044199E">
      <w:pPr>
        <w:pStyle w:val="16"/>
        <w:numPr>
          <w:ilvl w:val="0"/>
          <w:numId w:val="24"/>
        </w:numPr>
        <w:ind w:hanging="720"/>
        <w:jc w:val="both"/>
        <w:rPr>
          <w:szCs w:val="28"/>
        </w:rPr>
      </w:pPr>
      <w:r>
        <w:rPr>
          <w:szCs w:val="28"/>
        </w:rPr>
        <w:t xml:space="preserve">Формирование основных планировочных и композиционных осей и </w:t>
      </w:r>
    </w:p>
    <w:p w:rsidR="001C4C00" w:rsidRDefault="001C4C00" w:rsidP="00954DD7">
      <w:pPr>
        <w:pStyle w:val="16"/>
        <w:ind w:left="0" w:firstLine="0"/>
        <w:jc w:val="both"/>
        <w:rPr>
          <w:szCs w:val="28"/>
        </w:rPr>
      </w:pPr>
      <w:r>
        <w:rPr>
          <w:szCs w:val="28"/>
        </w:rPr>
        <w:lastRenderedPageBreak/>
        <w:t>общественных центров путем размещения объектов административно-делового, культурно-просветительского, торгово-развлекательного, спортивного и оздоровительного назначения;</w:t>
      </w:r>
    </w:p>
    <w:p w:rsidR="001C4C00" w:rsidRDefault="001C4C00" w:rsidP="0044199E">
      <w:pPr>
        <w:pStyle w:val="16"/>
        <w:numPr>
          <w:ilvl w:val="0"/>
          <w:numId w:val="24"/>
        </w:numPr>
        <w:ind w:left="0" w:firstLine="708"/>
        <w:jc w:val="both"/>
        <w:rPr>
          <w:szCs w:val="28"/>
        </w:rPr>
      </w:pPr>
      <w:r>
        <w:rPr>
          <w:szCs w:val="28"/>
        </w:rPr>
        <w:t>Организация ландшафтно-рекреационных территорий с озеленением и зонами отдыха жителей поселения;</w:t>
      </w:r>
    </w:p>
    <w:p w:rsidR="001C4C00" w:rsidRPr="000E558E" w:rsidRDefault="001C4C00" w:rsidP="0044199E">
      <w:pPr>
        <w:pStyle w:val="a4"/>
        <w:numPr>
          <w:ilvl w:val="0"/>
          <w:numId w:val="10"/>
        </w:numPr>
        <w:ind w:left="0" w:firstLine="700"/>
        <w:jc w:val="both"/>
        <w:rPr>
          <w:szCs w:val="28"/>
        </w:rPr>
      </w:pPr>
      <w:r>
        <w:rPr>
          <w:szCs w:val="28"/>
        </w:rPr>
        <w:t>Размещение детского дошкольного учреждения на 45 мест (участок площадью 1800 м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) в х. Савоськин– 1-я очередь;</w:t>
      </w:r>
    </w:p>
    <w:p w:rsidR="001C4C00" w:rsidRDefault="001C4C00" w:rsidP="0044199E">
      <w:pPr>
        <w:pStyle w:val="a4"/>
        <w:numPr>
          <w:ilvl w:val="0"/>
          <w:numId w:val="10"/>
        </w:numPr>
        <w:ind w:left="0" w:firstLine="700"/>
        <w:rPr>
          <w:szCs w:val="28"/>
        </w:rPr>
      </w:pPr>
      <w:r>
        <w:rPr>
          <w:szCs w:val="28"/>
        </w:rPr>
        <w:t>Размещение магазинов продовольственных и непродовольственных товаров в хуторах Савоськин (70 м2 торг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>лощади, участок площадью 100 м2) и Курячий (30 м2 торг. Площади, участок площадью 45 м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) – расчётный срок</w:t>
      </w:r>
      <w:r w:rsidRPr="000E558E">
        <w:rPr>
          <w:szCs w:val="28"/>
        </w:rPr>
        <w:t>.</w:t>
      </w:r>
    </w:p>
    <w:p w:rsidR="001C4C00" w:rsidRPr="000E558E" w:rsidRDefault="001C4C00" w:rsidP="0044199E">
      <w:pPr>
        <w:pStyle w:val="a4"/>
        <w:numPr>
          <w:ilvl w:val="0"/>
          <w:numId w:val="10"/>
        </w:numPr>
        <w:ind w:left="0" w:firstLine="700"/>
        <w:jc w:val="both"/>
        <w:rPr>
          <w:szCs w:val="28"/>
        </w:rPr>
      </w:pPr>
      <w:r>
        <w:rPr>
          <w:szCs w:val="28"/>
        </w:rPr>
        <w:t>Размещение отделения полиции (участок площадью 3000 м</w:t>
      </w:r>
      <w:proofErr w:type="gramStart"/>
      <w:r>
        <w:rPr>
          <w:szCs w:val="28"/>
        </w:rPr>
        <w:t>2</w:t>
      </w:r>
      <w:proofErr w:type="gramEnd"/>
      <w:r>
        <w:rPr>
          <w:szCs w:val="28"/>
        </w:rPr>
        <w:t>) в х. Савоськин – расчётный срок</w:t>
      </w:r>
      <w:r w:rsidRPr="000E558E">
        <w:rPr>
          <w:szCs w:val="28"/>
        </w:rPr>
        <w:t>.</w:t>
      </w:r>
    </w:p>
    <w:p w:rsidR="001C4C00" w:rsidRPr="00023235" w:rsidRDefault="001C4C00" w:rsidP="00954DD7">
      <w:pPr>
        <w:pStyle w:val="af3"/>
        <w:ind w:firstLine="709"/>
        <w:jc w:val="both"/>
        <w:rPr>
          <w:b w:val="0"/>
        </w:rPr>
      </w:pPr>
      <w:r w:rsidRPr="00023235">
        <w:rPr>
          <w:b w:val="0"/>
        </w:rPr>
        <w:t>Зоны размещения объектов общественного обслуживания всех населенных пунктов расположены с учетом соблюдения радиусов пешеходной доступности для жителей.</w:t>
      </w:r>
    </w:p>
    <w:p w:rsidR="001C4C00" w:rsidRDefault="001C4C00" w:rsidP="00954DD7">
      <w:pPr>
        <w:pStyle w:val="af3"/>
        <w:ind w:firstLine="709"/>
        <w:jc w:val="both"/>
        <w:rPr>
          <w:b w:val="0"/>
        </w:rPr>
      </w:pPr>
      <w:r>
        <w:rPr>
          <w:b w:val="0"/>
        </w:rPr>
        <w:t>В других хуторах не предполагается размещения новых объектов общественного обслуживания.</w:t>
      </w:r>
    </w:p>
    <w:p w:rsidR="001C4C00" w:rsidRDefault="001C4C00" w:rsidP="0044199E">
      <w:pPr>
        <w:shd w:val="clear" w:color="auto" w:fill="FFFFFF"/>
        <w:spacing w:line="276" w:lineRule="auto"/>
        <w:ind w:firstLine="700"/>
        <w:jc w:val="both"/>
      </w:pPr>
      <w:r>
        <w:rPr>
          <w:spacing w:val="-1"/>
          <w:szCs w:val="28"/>
        </w:rPr>
        <w:t xml:space="preserve">Расчет </w:t>
      </w:r>
      <w:r w:rsidRPr="00173C38">
        <w:t xml:space="preserve">ориентировочной потребности в учреждениях бытового </w:t>
      </w:r>
      <w:r>
        <w:t>обслуживания представлен в таблице 4</w:t>
      </w:r>
      <w:r w:rsidRPr="00173C38">
        <w:t>.</w:t>
      </w:r>
    </w:p>
    <w:p w:rsidR="001C4C00" w:rsidRDefault="001C4C00" w:rsidP="00954DD7">
      <w:pPr>
        <w:pStyle w:val="af3"/>
        <w:ind w:firstLine="709"/>
        <w:jc w:val="both"/>
        <w:rPr>
          <w:b w:val="0"/>
        </w:rPr>
      </w:pPr>
    </w:p>
    <w:p w:rsidR="001C4C00" w:rsidRPr="00B34024" w:rsidRDefault="001C4C00" w:rsidP="0044199E">
      <w:pPr>
        <w:shd w:val="clear" w:color="auto" w:fill="FFFFFF"/>
        <w:spacing w:line="276" w:lineRule="auto"/>
        <w:jc w:val="center"/>
        <w:rPr>
          <w:b/>
        </w:rPr>
      </w:pPr>
      <w:r w:rsidRPr="00B34024">
        <w:rPr>
          <w:b/>
        </w:rPr>
        <w:t>Расчет учреждений культурно-бытового обслуживания</w:t>
      </w:r>
    </w:p>
    <w:p w:rsidR="001C4C00" w:rsidRPr="0044199E" w:rsidRDefault="001C4C00" w:rsidP="0044199E">
      <w:pPr>
        <w:shd w:val="clear" w:color="auto" w:fill="FFFFFF"/>
        <w:ind w:left="7079"/>
        <w:jc w:val="center"/>
        <w:rPr>
          <w:bCs/>
          <w:i/>
          <w:sz w:val="24"/>
          <w:szCs w:val="24"/>
          <w:highlight w:val="yellow"/>
        </w:rPr>
      </w:pPr>
      <w:r w:rsidRPr="0044199E">
        <w:rPr>
          <w:bCs/>
          <w:i/>
          <w:sz w:val="24"/>
          <w:szCs w:val="24"/>
        </w:rPr>
        <w:t>Таблица 4</w:t>
      </w:r>
    </w:p>
    <w:tbl>
      <w:tblPr>
        <w:tblW w:w="10696" w:type="dxa"/>
        <w:jc w:val="right"/>
        <w:tblLook w:val="0000"/>
      </w:tblPr>
      <w:tblGrid>
        <w:gridCol w:w="1357"/>
        <w:gridCol w:w="933"/>
        <w:gridCol w:w="1007"/>
        <w:gridCol w:w="1544"/>
        <w:gridCol w:w="882"/>
        <w:gridCol w:w="882"/>
        <w:gridCol w:w="882"/>
        <w:gridCol w:w="882"/>
        <w:gridCol w:w="918"/>
        <w:gridCol w:w="1409"/>
      </w:tblGrid>
      <w:tr w:rsidR="001C4C00" w:rsidRPr="003B2CBB" w:rsidTr="00204355">
        <w:trPr>
          <w:trHeight w:val="510"/>
          <w:jc w:val="right"/>
        </w:trPr>
        <w:tc>
          <w:tcPr>
            <w:tcW w:w="1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Норма на 1000 человек </w:t>
            </w: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Ед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изм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Существующее число мест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Необходимая вместимость 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Новое строительство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Размер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участка, кв</w:t>
            </w:r>
            <w:proofErr w:type="gramStart"/>
            <w:r>
              <w:rPr>
                <w:color w:val="000000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Примечание </w:t>
            </w:r>
          </w:p>
        </w:tc>
      </w:tr>
      <w:tr w:rsidR="001C4C00" w:rsidRPr="003B2CBB" w:rsidTr="00204355">
        <w:trPr>
          <w:trHeight w:val="261"/>
          <w:jc w:val="right"/>
        </w:trPr>
        <w:tc>
          <w:tcPr>
            <w:tcW w:w="1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на 1оч</w:t>
            </w:r>
            <w:r>
              <w:rPr>
                <w:color w:val="000000"/>
                <w:sz w:val="20"/>
                <w:szCs w:val="20"/>
              </w:rPr>
              <w:t>.</w:t>
            </w:r>
            <w:r w:rsidRPr="003B2CBB">
              <w:rPr>
                <w:color w:val="000000"/>
                <w:sz w:val="20"/>
                <w:szCs w:val="20"/>
              </w:rPr>
              <w:t xml:space="preserve"> (2015г.)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</w:rPr>
              <w:t>РС</w:t>
            </w:r>
            <w:r w:rsidRPr="003B2CBB">
              <w:rPr>
                <w:color w:val="000000"/>
                <w:sz w:val="20"/>
                <w:szCs w:val="20"/>
              </w:rPr>
              <w:t xml:space="preserve"> (2030г.)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на 1 </w:t>
            </w:r>
            <w:proofErr w:type="spellStart"/>
            <w:r w:rsidRPr="003B2CBB">
              <w:rPr>
                <w:color w:val="000000"/>
                <w:sz w:val="20"/>
                <w:szCs w:val="20"/>
              </w:rPr>
              <w:t>оч</w:t>
            </w:r>
            <w:proofErr w:type="spellEnd"/>
            <w:r>
              <w:rPr>
                <w:color w:val="000000"/>
                <w:sz w:val="20"/>
                <w:szCs w:val="20"/>
              </w:rPr>
              <w:t>.</w:t>
            </w:r>
            <w:r w:rsidRPr="003B2CBB">
              <w:rPr>
                <w:color w:val="000000"/>
                <w:sz w:val="20"/>
                <w:szCs w:val="20"/>
              </w:rPr>
              <w:t xml:space="preserve"> (2015г.)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на </w:t>
            </w:r>
            <w:r>
              <w:rPr>
                <w:color w:val="000000"/>
                <w:sz w:val="20"/>
                <w:szCs w:val="20"/>
              </w:rPr>
              <w:t>РС</w:t>
            </w:r>
            <w:r w:rsidRPr="003B2CBB">
              <w:rPr>
                <w:color w:val="000000"/>
                <w:sz w:val="20"/>
                <w:szCs w:val="20"/>
              </w:rPr>
              <w:t xml:space="preserve"> (2030г.)</w:t>
            </w: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1C4C00" w:rsidRPr="003B2CBB" w:rsidTr="00204355">
        <w:trPr>
          <w:trHeight w:val="7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Население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987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967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1246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1216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1132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I.                    Учреждения образования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Детские дошкольные учреждения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lastRenderedPageBreak/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</w:tr>
      <w:tr w:rsidR="001C4C00" w:rsidRPr="003B2CBB" w:rsidTr="00204355">
        <w:trPr>
          <w:trHeight w:val="27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Общеобразовательные школы</w:t>
            </w:r>
          </w:p>
        </w:tc>
      </w:tr>
      <w:tr w:rsidR="001C4C00" w:rsidRPr="003B2CBB" w:rsidTr="00204355">
        <w:trPr>
          <w:trHeight w:val="25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28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14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13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Внешкольные учреждения</w:t>
            </w:r>
          </w:p>
        </w:tc>
      </w:tr>
      <w:tr w:rsidR="001C4C00" w:rsidRPr="003B2CBB" w:rsidTr="00204355">
        <w:trPr>
          <w:trHeight w:val="76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За счет организации кружковой деятельности при школе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3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II.                  Учреждения здравоохранения и социального обеспечения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Амбулаторно-поликлинические учреждения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18.15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27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</w:t>
            </w: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Фельдшерско-акушерские пункты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4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Аптеки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3B2CBB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3B2CBB">
              <w:rPr>
                <w:color w:val="000000"/>
                <w:sz w:val="20"/>
                <w:szCs w:val="20"/>
              </w:rPr>
              <w:t xml:space="preserve"> общей площади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13.9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28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13.9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III. Учреждения культуры и искусства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lastRenderedPageBreak/>
              <w:t>Клубы посетительские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48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326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Библиотеки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тыс.ед. хранения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28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IV.                Физкультурно-спортивные сооружения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Плоскостные сооружения</w:t>
            </w:r>
          </w:p>
        </w:tc>
      </w:tr>
      <w:tr w:rsidR="001C4C00" w:rsidRPr="003B2CBB" w:rsidTr="00204355">
        <w:trPr>
          <w:trHeight w:val="27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3B2CBB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3B2CBB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10904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677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10904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851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Спортивные залы общего пользования</w:t>
            </w:r>
          </w:p>
        </w:tc>
      </w:tr>
      <w:tr w:rsidR="001C4C00" w:rsidRPr="003B2CBB" w:rsidTr="00204355">
        <w:trPr>
          <w:trHeight w:val="46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3B2CBB">
              <w:rPr>
                <w:color w:val="000000"/>
                <w:sz w:val="20"/>
                <w:szCs w:val="20"/>
              </w:rPr>
              <w:t>.м</w:t>
            </w:r>
            <w:proofErr w:type="gramEnd"/>
            <w:r w:rsidRPr="003B2CBB">
              <w:rPr>
                <w:color w:val="000000"/>
                <w:sz w:val="20"/>
                <w:szCs w:val="20"/>
              </w:rPr>
              <w:t xml:space="preserve"> площади пола зала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669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4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V.                  Объекты торговли и общественного питания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Магазины продовольственных и не</w:t>
            </w:r>
            <w:r w:rsidRPr="003B2CBB">
              <w:rPr>
                <w:color w:val="000000"/>
                <w:sz w:val="20"/>
                <w:szCs w:val="20"/>
              </w:rPr>
              <w:t>продовольственных товаров</w:t>
            </w:r>
          </w:p>
        </w:tc>
      </w:tr>
      <w:tr w:rsidR="001C4C00" w:rsidRPr="003B2CBB" w:rsidTr="00204355">
        <w:trPr>
          <w:trHeight w:val="72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кв. м торговой площади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290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274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ind w:firstLine="0"/>
              <w:rPr>
                <w:color w:val="000000"/>
                <w:sz w:val="20"/>
                <w:szCs w:val="20"/>
              </w:rPr>
            </w:pP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83675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48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</w:rPr>
            </w:pPr>
            <w:r w:rsidRPr="003B2CBB">
              <w:rPr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206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365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340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VII. Административно-деловые и хозяйственные учрежд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3B2CBB">
              <w:rPr>
                <w:b/>
                <w:bCs/>
                <w:color w:val="000000"/>
                <w:sz w:val="20"/>
                <w:szCs w:val="20"/>
              </w:rPr>
              <w:t>ния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Административно-управленческие учреждения</w:t>
            </w:r>
          </w:p>
        </w:tc>
      </w:tr>
      <w:tr w:rsidR="001C4C00" w:rsidRPr="003B2CBB" w:rsidTr="00204355">
        <w:trPr>
          <w:trHeight w:val="315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lastRenderedPageBreak/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Отделения связи</w:t>
            </w:r>
          </w:p>
        </w:tc>
      </w:tr>
      <w:tr w:rsidR="001C4C00" w:rsidRPr="003B2CBB" w:rsidTr="00204355">
        <w:trPr>
          <w:trHeight w:val="48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 на 0,5-6 тыс. жителей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Отделения сбербанка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0.5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06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Отделения полиции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Савоськин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объект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 xml:space="preserve">х. </w:t>
            </w:r>
            <w:proofErr w:type="spellStart"/>
            <w:r>
              <w:rPr>
                <w:color w:val="000000"/>
                <w:sz w:val="20"/>
                <w:szCs w:val="20"/>
              </w:rPr>
              <w:t>Нововесёлый</w:t>
            </w:r>
            <w:proofErr w:type="spellEnd"/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Курячий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30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х. Калинин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3B2CBB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C4C00" w:rsidRPr="003B2CBB" w:rsidTr="00204355">
        <w:trPr>
          <w:trHeight w:val="510"/>
          <w:jc w:val="right"/>
        </w:trPr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Итого по сельскому поселению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C4C00" w:rsidRPr="003B2CBB" w:rsidRDefault="001C4C00" w:rsidP="00204355">
            <w:pPr>
              <w:spacing w:line="240" w:lineRule="auto"/>
              <w:ind w:firstLine="0"/>
              <w:rPr>
                <w:b/>
                <w:bCs/>
                <w:color w:val="000000"/>
              </w:rPr>
            </w:pPr>
            <w:r w:rsidRPr="003B2CBB">
              <w:rPr>
                <w:b/>
                <w:bCs/>
                <w:color w:val="000000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4C00" w:rsidRPr="003B2CBB" w:rsidRDefault="001C4C00" w:rsidP="00204355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CB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1C4C00" w:rsidRPr="00954DD7" w:rsidRDefault="001C4C00" w:rsidP="00954DD7">
      <w:pPr>
        <w:pStyle w:val="af3"/>
        <w:ind w:firstLine="709"/>
        <w:jc w:val="both"/>
        <w:rPr>
          <w:b w:val="0"/>
        </w:rPr>
      </w:pPr>
    </w:p>
    <w:p w:rsidR="001C4C00" w:rsidRPr="003E0845" w:rsidRDefault="001C4C00" w:rsidP="0044199E">
      <w:pPr>
        <w:pStyle w:val="a4"/>
        <w:numPr>
          <w:ilvl w:val="1"/>
          <w:numId w:val="7"/>
        </w:numPr>
        <w:ind w:left="0" w:firstLine="0"/>
        <w:jc w:val="center"/>
        <w:outlineLvl w:val="1"/>
        <w:rPr>
          <w:b/>
          <w:szCs w:val="28"/>
        </w:rPr>
      </w:pPr>
      <w:bookmarkStart w:id="9" w:name="_Toc317064877"/>
      <w:r w:rsidRPr="003E0845">
        <w:rPr>
          <w:b/>
          <w:szCs w:val="28"/>
        </w:rPr>
        <w:t>Планирово</w:t>
      </w:r>
      <w:r>
        <w:rPr>
          <w:b/>
          <w:szCs w:val="28"/>
        </w:rPr>
        <w:t xml:space="preserve">чная организация территории </w:t>
      </w:r>
      <w:r w:rsidRPr="003E0845">
        <w:rPr>
          <w:b/>
          <w:szCs w:val="28"/>
        </w:rPr>
        <w:t>и функциональное зонирование.</w:t>
      </w:r>
      <w:bookmarkEnd w:id="9"/>
    </w:p>
    <w:p w:rsidR="001C4C00" w:rsidRPr="003E0845" w:rsidRDefault="001C4C00" w:rsidP="008E7AFC">
      <w:pPr>
        <w:pStyle w:val="a4"/>
        <w:ind w:left="0" w:firstLine="0"/>
        <w:rPr>
          <w:b/>
          <w:szCs w:val="28"/>
        </w:rPr>
      </w:pP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>
        <w:rPr>
          <w:szCs w:val="28"/>
        </w:rPr>
        <w:t xml:space="preserve">Развитие </w:t>
      </w:r>
      <w:r w:rsidRPr="003E0845">
        <w:rPr>
          <w:szCs w:val="28"/>
        </w:rPr>
        <w:t xml:space="preserve">сложившейся планировочной структуры </w:t>
      </w:r>
      <w:proofErr w:type="spellStart"/>
      <w:r>
        <w:rPr>
          <w:szCs w:val="28"/>
        </w:rPr>
        <w:t>Савоськинского</w:t>
      </w:r>
      <w:proofErr w:type="spellEnd"/>
      <w:r w:rsidRPr="003E0845">
        <w:rPr>
          <w:szCs w:val="28"/>
        </w:rPr>
        <w:t xml:space="preserve"> сельского </w:t>
      </w:r>
      <w:r w:rsidRPr="000E1C27">
        <w:rPr>
          <w:szCs w:val="28"/>
        </w:rPr>
        <w:t xml:space="preserve">поселения, состоящей из </w:t>
      </w:r>
      <w:r>
        <w:rPr>
          <w:szCs w:val="28"/>
        </w:rPr>
        <w:t>четырёх</w:t>
      </w:r>
      <w:r w:rsidRPr="000E1C27">
        <w:rPr>
          <w:szCs w:val="28"/>
        </w:rPr>
        <w:t xml:space="preserve"> планировочных объектов: хуторов </w:t>
      </w:r>
      <w:r>
        <w:t xml:space="preserve">Савоськин, </w:t>
      </w:r>
      <w:proofErr w:type="spellStart"/>
      <w:r>
        <w:t>Нововесёлый</w:t>
      </w:r>
      <w:proofErr w:type="spellEnd"/>
      <w:r>
        <w:t>, Курячий и Калинин</w:t>
      </w:r>
      <w:r w:rsidRPr="000E1C27">
        <w:rPr>
          <w:szCs w:val="28"/>
        </w:rPr>
        <w:t>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 xml:space="preserve">Развитие </w:t>
      </w:r>
      <w:r>
        <w:rPr>
          <w:szCs w:val="28"/>
        </w:rPr>
        <w:t>административного центра поселения хутора Савоськин</w:t>
      </w:r>
      <w:r w:rsidRPr="000E1C27">
        <w:rPr>
          <w:szCs w:val="28"/>
        </w:rPr>
        <w:t xml:space="preserve">, упорядочение планировочной структуры </w:t>
      </w:r>
      <w:r>
        <w:rPr>
          <w:szCs w:val="28"/>
        </w:rPr>
        <w:t xml:space="preserve">других населённых пунктов </w:t>
      </w:r>
      <w:r w:rsidRPr="000E1C27">
        <w:rPr>
          <w:szCs w:val="28"/>
        </w:rPr>
        <w:t>и повышение качества</w:t>
      </w:r>
      <w:r>
        <w:rPr>
          <w:szCs w:val="28"/>
        </w:rPr>
        <w:t xml:space="preserve"> их</w:t>
      </w:r>
      <w:r w:rsidRPr="000E1C27">
        <w:rPr>
          <w:szCs w:val="28"/>
        </w:rPr>
        <w:t xml:space="preserve"> функционального зонирования.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lastRenderedPageBreak/>
        <w:t>Формирование рекреационн</w:t>
      </w:r>
      <w:r>
        <w:rPr>
          <w:szCs w:val="28"/>
        </w:rPr>
        <w:t>ых зон населённых пунктов путем создания единой системы озеленения населенных пунктов</w:t>
      </w:r>
      <w:r w:rsidRPr="000E1C27">
        <w:rPr>
          <w:szCs w:val="28"/>
        </w:rPr>
        <w:t>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>Развитие зоны общественного обслуживания вдоль основных планировочных осей.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 xml:space="preserve">Упорядочение ранее застроенных зон селитебного и инженерно-транспортного назначения, обеспечение требуемых санитарно-защитных зон. 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>Обеспечение надежной и удобной связи между населенными пунктами за счет доведения состояния существующих межмуниципальных и прочих автодорог до соответствия их категории.</w:t>
      </w:r>
    </w:p>
    <w:p w:rsidR="001C4C00" w:rsidRPr="0079434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color w:val="800080"/>
          <w:szCs w:val="28"/>
        </w:rPr>
      </w:pPr>
      <w:r w:rsidRPr="000E1C27">
        <w:rPr>
          <w:szCs w:val="28"/>
        </w:rPr>
        <w:t xml:space="preserve">Развитие </w:t>
      </w:r>
      <w:proofErr w:type="spellStart"/>
      <w:r w:rsidRPr="000E1C27">
        <w:rPr>
          <w:szCs w:val="28"/>
        </w:rPr>
        <w:t>пешеходно-транспортного</w:t>
      </w:r>
      <w:proofErr w:type="spellEnd"/>
      <w:r w:rsidRPr="000E1C27">
        <w:rPr>
          <w:szCs w:val="28"/>
        </w:rPr>
        <w:t xml:space="preserve"> каркаса и системы линейных зеленых насаждений для обеспечения удобной доступности основных общественно-значимых объектов на территории</w:t>
      </w:r>
      <w:r w:rsidRPr="00794347">
        <w:rPr>
          <w:color w:val="800080"/>
          <w:szCs w:val="28"/>
        </w:rPr>
        <w:t xml:space="preserve"> </w:t>
      </w:r>
      <w:r>
        <w:rPr>
          <w:szCs w:val="28"/>
        </w:rPr>
        <w:t>населённых пунктов</w:t>
      </w:r>
      <w:r w:rsidRPr="000E1C27">
        <w:rPr>
          <w:szCs w:val="28"/>
        </w:rPr>
        <w:t>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>Развитие основных функциональных зон сельского поселения: жилых, общественных, рекреационных.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>Развитие инженерно-транспортной инфраструктуры.</w:t>
      </w:r>
    </w:p>
    <w:p w:rsidR="001C4C00" w:rsidRPr="000E1C27" w:rsidRDefault="001C4C00" w:rsidP="0044199E">
      <w:pPr>
        <w:pStyle w:val="a4"/>
        <w:numPr>
          <w:ilvl w:val="0"/>
          <w:numId w:val="11"/>
        </w:numPr>
        <w:ind w:left="0" w:firstLine="700"/>
        <w:jc w:val="both"/>
        <w:rPr>
          <w:szCs w:val="28"/>
        </w:rPr>
      </w:pPr>
      <w:r w:rsidRPr="000E1C27">
        <w:rPr>
          <w:szCs w:val="28"/>
        </w:rPr>
        <w:t>Обеспечение зон охраны водоемов и объектов природ</w:t>
      </w:r>
      <w:r>
        <w:rPr>
          <w:szCs w:val="28"/>
        </w:rPr>
        <w:t>ного комплекса</w:t>
      </w:r>
      <w:r w:rsidRPr="000E1C27">
        <w:rPr>
          <w:szCs w:val="28"/>
        </w:rPr>
        <w:t xml:space="preserve">. </w:t>
      </w:r>
    </w:p>
    <w:p w:rsidR="001C4C00" w:rsidRPr="00794347" w:rsidRDefault="001C4C00" w:rsidP="005045FA">
      <w:pPr>
        <w:rPr>
          <w:color w:val="800080"/>
        </w:rPr>
      </w:pPr>
    </w:p>
    <w:p w:rsidR="001C4C00" w:rsidRPr="00016402" w:rsidRDefault="001C4C00" w:rsidP="00242F43">
      <w:pPr>
        <w:pStyle w:val="a4"/>
        <w:numPr>
          <w:ilvl w:val="1"/>
          <w:numId w:val="7"/>
        </w:numPr>
        <w:jc w:val="center"/>
        <w:outlineLvl w:val="1"/>
        <w:rPr>
          <w:b/>
        </w:rPr>
      </w:pPr>
      <w:bookmarkStart w:id="10" w:name="_Toc317064878"/>
      <w:r w:rsidRPr="00016402">
        <w:rPr>
          <w:b/>
        </w:rPr>
        <w:t>Рекреация и ландшафтная организация территории.</w:t>
      </w:r>
      <w:bookmarkEnd w:id="10"/>
    </w:p>
    <w:p w:rsidR="001C4C00" w:rsidRPr="00016402" w:rsidRDefault="001C4C00" w:rsidP="008E7AFC">
      <w:pPr>
        <w:rPr>
          <w:b/>
        </w:rPr>
      </w:pPr>
    </w:p>
    <w:p w:rsidR="001C4C00" w:rsidRDefault="001C4C00" w:rsidP="006B6FA4">
      <w:pPr>
        <w:pStyle w:val="a4"/>
        <w:numPr>
          <w:ilvl w:val="0"/>
          <w:numId w:val="12"/>
        </w:numPr>
        <w:ind w:left="0" w:firstLine="700"/>
        <w:jc w:val="both"/>
      </w:pPr>
      <w:r w:rsidRPr="00016402">
        <w:t xml:space="preserve">Создание условий для отдыха и развлечений; улучшение экологического состояния территории путем создания крупных озелененных пространств, системы зеленых насаждений общего пользования на территории </w:t>
      </w:r>
      <w:r w:rsidRPr="00501334">
        <w:t>населенных пунктов.</w:t>
      </w:r>
    </w:p>
    <w:p w:rsidR="001C4C00" w:rsidRPr="006B6FA4" w:rsidRDefault="001C4C00" w:rsidP="006B6FA4">
      <w:pPr>
        <w:pStyle w:val="a4"/>
        <w:numPr>
          <w:ilvl w:val="0"/>
          <w:numId w:val="12"/>
        </w:numPr>
        <w:ind w:left="0" w:firstLine="700"/>
        <w:jc w:val="both"/>
      </w:pPr>
      <w:r>
        <w:t xml:space="preserve">Организация рекреационных зон с формированием единой системы озеленения населенных пунктов и благоустройством территорий, приближенных к водным объектам </w:t>
      </w:r>
      <w:r w:rsidRPr="006B6FA4">
        <w:t xml:space="preserve">с организацией зон отдыха </w:t>
      </w:r>
      <w:proofErr w:type="gramStart"/>
      <w:r w:rsidRPr="006B6FA4">
        <w:t>в</w:t>
      </w:r>
      <w:proofErr w:type="gramEnd"/>
      <w:r w:rsidRPr="006B6FA4">
        <w:t xml:space="preserve"> х. Савоськин, Курячий и </w:t>
      </w:r>
      <w:proofErr w:type="spellStart"/>
      <w:r w:rsidRPr="006B6FA4">
        <w:t>Нововесёлый</w:t>
      </w:r>
      <w:proofErr w:type="spellEnd"/>
      <w:r w:rsidRPr="006B6FA4">
        <w:t xml:space="preserve">. </w:t>
      </w:r>
    </w:p>
    <w:p w:rsidR="001C4C00" w:rsidRPr="00773220" w:rsidRDefault="001C4C00" w:rsidP="006B6FA4">
      <w:pPr>
        <w:pStyle w:val="a4"/>
        <w:numPr>
          <w:ilvl w:val="0"/>
          <w:numId w:val="12"/>
        </w:numPr>
        <w:ind w:left="0" w:firstLine="700"/>
        <w:jc w:val="both"/>
      </w:pPr>
      <w:r w:rsidRPr="00773220">
        <w:t>Формирование ландшафтно-рекреационно</w:t>
      </w:r>
      <w:r>
        <w:t>й территории</w:t>
      </w:r>
      <w:r w:rsidRPr="00773220">
        <w:t xml:space="preserve"> </w:t>
      </w:r>
      <w:proofErr w:type="spellStart"/>
      <w:r>
        <w:t>Савоськинского</w:t>
      </w:r>
      <w:proofErr w:type="spellEnd"/>
      <w:r w:rsidRPr="00773220">
        <w:t xml:space="preserve"> сельского поселения путем организации зеленых коридоров между участками площадных элементов. </w:t>
      </w:r>
    </w:p>
    <w:p w:rsidR="001C4C00" w:rsidRDefault="001C4C00" w:rsidP="008E7AFC">
      <w:pPr>
        <w:ind w:firstLine="0"/>
        <w:rPr>
          <w:color w:val="800080"/>
        </w:rPr>
      </w:pPr>
    </w:p>
    <w:p w:rsidR="001C4C00" w:rsidRDefault="001C4C00" w:rsidP="008E7AFC">
      <w:pPr>
        <w:ind w:firstLine="0"/>
        <w:rPr>
          <w:color w:val="800080"/>
        </w:rPr>
      </w:pPr>
    </w:p>
    <w:p w:rsidR="001C4C00" w:rsidRPr="00794347" w:rsidRDefault="001C4C00" w:rsidP="008E7AFC">
      <w:pPr>
        <w:ind w:firstLine="0"/>
        <w:rPr>
          <w:color w:val="800080"/>
        </w:rPr>
      </w:pPr>
    </w:p>
    <w:p w:rsidR="001C4C00" w:rsidRDefault="001C4C00" w:rsidP="0044199E">
      <w:pPr>
        <w:pStyle w:val="a4"/>
        <w:numPr>
          <w:ilvl w:val="1"/>
          <w:numId w:val="7"/>
        </w:numPr>
        <w:ind w:left="709"/>
        <w:jc w:val="center"/>
        <w:outlineLvl w:val="1"/>
        <w:rPr>
          <w:b/>
        </w:rPr>
      </w:pPr>
      <w:bookmarkStart w:id="11" w:name="_Toc317064879"/>
      <w:r w:rsidRPr="00D05501">
        <w:rPr>
          <w:b/>
        </w:rPr>
        <w:lastRenderedPageBreak/>
        <w:t>Инженерн</w:t>
      </w:r>
      <w:r>
        <w:rPr>
          <w:b/>
        </w:rPr>
        <w:t>о-техническая</w:t>
      </w:r>
      <w:r w:rsidRPr="00D05501">
        <w:rPr>
          <w:b/>
        </w:rPr>
        <w:t xml:space="preserve"> инфраструктура.</w:t>
      </w:r>
      <w:bookmarkEnd w:id="11"/>
    </w:p>
    <w:p w:rsidR="001C4C00" w:rsidRDefault="001C4C00" w:rsidP="008E7AFC">
      <w:pPr>
        <w:pStyle w:val="a4"/>
        <w:ind w:left="709" w:firstLine="0"/>
        <w:rPr>
          <w:b/>
        </w:rPr>
      </w:pPr>
    </w:p>
    <w:p w:rsidR="001C4C00" w:rsidRPr="008E7AFC" w:rsidRDefault="001C4C00" w:rsidP="006B6FA4">
      <w:pPr>
        <w:pStyle w:val="a4"/>
        <w:ind w:left="0" w:firstLine="708"/>
        <w:jc w:val="both"/>
        <w:rPr>
          <w:b/>
        </w:rPr>
      </w:pPr>
      <w:r w:rsidRPr="00264C8B">
        <w:t xml:space="preserve">В целях развития систем инженерно-технического обеспечения </w:t>
      </w:r>
      <w:proofErr w:type="spellStart"/>
      <w:r>
        <w:t>Савоськинского</w:t>
      </w:r>
      <w:proofErr w:type="spellEnd"/>
      <w:r>
        <w:t xml:space="preserve"> </w:t>
      </w:r>
      <w:r w:rsidRPr="00264C8B">
        <w:t xml:space="preserve">сельского поселения проектом генерального плана предлагается перечень мероприятий по территориальному планированию. Очередность и сроки выполнения работ по развитию систем инженерно-технического обеспечения определяются администрацией поселения в перечне мероприятий по реализации генерального плана с учетом программы социально-экономического развития поселения, возможностей финансирования и планов строительства объектов жилищного, коммунально-бытового и производственного назначения. </w:t>
      </w:r>
    </w:p>
    <w:p w:rsidR="001C4C00" w:rsidRDefault="001C4C00" w:rsidP="006B6FA4">
      <w:pPr>
        <w:jc w:val="both"/>
        <w:rPr>
          <w:szCs w:val="28"/>
        </w:rPr>
      </w:pPr>
      <w:r>
        <w:rPr>
          <w:szCs w:val="28"/>
        </w:rPr>
        <w:t xml:space="preserve">Расчеты нагрузок всех видов инженерно-технического обеспечения территорий, выполненные по удельным и укрупненным показателям, являются предварительными и подлежат уточнению на последующих стадиях проектирования при выполнении документации по планировке территорий и разработке проектной документации на строительство. Потребность в ресурсах инженерно-технического обеспечения перспективных объектов производственного назначения необходимо определять на последующих стадиях проектирования на основании норм технологического проектирования соответствующих производств или объектов-аналогов. </w:t>
      </w:r>
    </w:p>
    <w:p w:rsidR="001C4C00" w:rsidRDefault="001C4C00" w:rsidP="006B6FA4">
      <w:pPr>
        <w:jc w:val="both"/>
        <w:rPr>
          <w:szCs w:val="28"/>
        </w:rPr>
      </w:pPr>
      <w:r>
        <w:rPr>
          <w:szCs w:val="28"/>
        </w:rPr>
        <w:t xml:space="preserve">На выполненных в составе проекта генерального плана схемах  инженерных сетей поселения нанесены основные существующие коммуникации и сооружения инженерно-технического обеспечения. Предлагаемые в проекте схемы размещения сетей и сооружений обозначают необходимость подведения к территориям нового строительства соответствующих коммуникаций и размещение сооружений инженерно-технического обеспечения. При выполнении проектов планировки, в развитие генерального плана, на основании уточненных расчетов инженерных нагрузок и соответствующих технических условий (рекомендаций) </w:t>
      </w:r>
      <w:proofErr w:type="spellStart"/>
      <w:r>
        <w:rPr>
          <w:szCs w:val="28"/>
        </w:rPr>
        <w:t>ресурсоснабжающих</w:t>
      </w:r>
      <w:proofErr w:type="spellEnd"/>
      <w:r>
        <w:rPr>
          <w:szCs w:val="28"/>
        </w:rPr>
        <w:t xml:space="preserve"> организаций, рекомендуется разработать принципиальные схемы размещения сетей и сооружений инженерно-технического обеспечения. Точки присоединения проектируемых сетей к существующим сетям и сооружениям также определяются на основании технических условий (рекомендаций) </w:t>
      </w:r>
      <w:proofErr w:type="spellStart"/>
      <w:r>
        <w:rPr>
          <w:szCs w:val="28"/>
        </w:rPr>
        <w:t>ресурсоснабжающих</w:t>
      </w:r>
      <w:proofErr w:type="spellEnd"/>
      <w:r>
        <w:rPr>
          <w:szCs w:val="28"/>
        </w:rPr>
        <w:t xml:space="preserve"> организаций.</w:t>
      </w:r>
    </w:p>
    <w:p w:rsidR="001C4C00" w:rsidRPr="00AC0372" w:rsidRDefault="001C4C00" w:rsidP="006B6FA4">
      <w:pPr>
        <w:jc w:val="both"/>
        <w:rPr>
          <w:szCs w:val="28"/>
        </w:rPr>
      </w:pPr>
      <w:r w:rsidRPr="00AC0372">
        <w:rPr>
          <w:szCs w:val="28"/>
        </w:rPr>
        <w:t xml:space="preserve">Показатели по </w:t>
      </w:r>
      <w:r>
        <w:rPr>
          <w:szCs w:val="28"/>
        </w:rPr>
        <w:t>развития систем</w:t>
      </w:r>
      <w:r w:rsidRPr="00AC0372">
        <w:rPr>
          <w:szCs w:val="28"/>
        </w:rPr>
        <w:t xml:space="preserve"> инженерн</w:t>
      </w:r>
      <w:r>
        <w:rPr>
          <w:szCs w:val="28"/>
        </w:rPr>
        <w:t>ой</w:t>
      </w:r>
      <w:r w:rsidRPr="00AC0372">
        <w:rPr>
          <w:szCs w:val="28"/>
        </w:rPr>
        <w:t xml:space="preserve"> инфраструктур</w:t>
      </w:r>
      <w:r>
        <w:rPr>
          <w:szCs w:val="28"/>
        </w:rPr>
        <w:t>ы</w:t>
      </w:r>
      <w:r w:rsidRPr="00AC0372">
        <w:rPr>
          <w:szCs w:val="28"/>
        </w:rPr>
        <w:t xml:space="preserve"> приведены в разделе «Основные технико-экономические показатели».</w:t>
      </w:r>
    </w:p>
    <w:p w:rsidR="001C4C00" w:rsidRPr="00264C8B" w:rsidRDefault="001C4C00" w:rsidP="008E7AFC">
      <w:pPr>
        <w:jc w:val="both"/>
      </w:pPr>
    </w:p>
    <w:p w:rsidR="001C4C00" w:rsidRPr="00242F43" w:rsidRDefault="001C4C00" w:rsidP="00242F43">
      <w:pPr>
        <w:pStyle w:val="30"/>
        <w:rPr>
          <w:color w:val="auto"/>
        </w:rPr>
      </w:pPr>
      <w:bookmarkStart w:id="12" w:name="_Toc317064880"/>
      <w:r w:rsidRPr="00242F43">
        <w:rPr>
          <w:color w:val="auto"/>
        </w:rPr>
        <w:t>2.5.1. Водоснабжение.</w:t>
      </w:r>
      <w:bookmarkEnd w:id="12"/>
    </w:p>
    <w:p w:rsidR="001C4C00" w:rsidRDefault="001C4C00" w:rsidP="008E7AFC">
      <w:pPr>
        <w:spacing w:line="276" w:lineRule="auto"/>
      </w:pP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 xml:space="preserve">Для обеспечения подачи планируемого объема воды на хозяйственно - питьевые нужды населения генеральным планом предлагается выполнить работы по переоценке и </w:t>
      </w:r>
      <w:proofErr w:type="spellStart"/>
      <w:r w:rsidRPr="00C514A2">
        <w:rPr>
          <w:szCs w:val="28"/>
        </w:rPr>
        <w:t>переутверждению</w:t>
      </w:r>
      <w:proofErr w:type="spellEnd"/>
      <w:r w:rsidRPr="00C514A2">
        <w:rPr>
          <w:szCs w:val="28"/>
        </w:rPr>
        <w:t xml:space="preserve"> запасов </w:t>
      </w:r>
      <w:proofErr w:type="spellStart"/>
      <w:r w:rsidRPr="00C514A2">
        <w:rPr>
          <w:szCs w:val="28"/>
        </w:rPr>
        <w:t>Гашунского</w:t>
      </w:r>
      <w:proofErr w:type="spellEnd"/>
      <w:r w:rsidRPr="00C514A2">
        <w:rPr>
          <w:szCs w:val="28"/>
        </w:rPr>
        <w:t xml:space="preserve"> участка </w:t>
      </w:r>
      <w:proofErr w:type="spellStart"/>
      <w:r w:rsidRPr="00C514A2">
        <w:rPr>
          <w:szCs w:val="28"/>
        </w:rPr>
        <w:t>Зимовниковского</w:t>
      </w:r>
      <w:proofErr w:type="spellEnd"/>
      <w:r w:rsidRPr="00C514A2">
        <w:rPr>
          <w:szCs w:val="28"/>
        </w:rPr>
        <w:t xml:space="preserve"> месторождения подземных пресных вод в пределах </w:t>
      </w:r>
      <w:r>
        <w:rPr>
          <w:szCs w:val="28"/>
        </w:rPr>
        <w:t>рассматриваемой т</w:t>
      </w:r>
      <w:r w:rsidRPr="00C514A2">
        <w:rPr>
          <w:szCs w:val="28"/>
        </w:rPr>
        <w:t>еррито</w:t>
      </w:r>
      <w:r>
        <w:rPr>
          <w:szCs w:val="28"/>
        </w:rPr>
        <w:t>рии</w:t>
      </w:r>
      <w:r w:rsidRPr="00C514A2">
        <w:rPr>
          <w:szCs w:val="28"/>
        </w:rPr>
        <w:t xml:space="preserve">, проведение государственной экспертизы материалов подсчета запасов и оформление лицензии на </w:t>
      </w:r>
      <w:proofErr w:type="spellStart"/>
      <w:r w:rsidRPr="00C514A2">
        <w:rPr>
          <w:szCs w:val="28"/>
        </w:rPr>
        <w:t>недропользование</w:t>
      </w:r>
      <w:proofErr w:type="spellEnd"/>
      <w:r w:rsidRPr="00C514A2">
        <w:rPr>
          <w:szCs w:val="28"/>
        </w:rPr>
        <w:t>.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Проектом генерального плана предлагается выполнить следующие мероприятия по строительству новых и реконструкции существующих сетей водоснабжения в населенных пунктах, имеющих централизованные системы водоснабжения:</w:t>
      </w:r>
    </w:p>
    <w:p w:rsidR="001C4C00" w:rsidRDefault="001C4C00" w:rsidP="00F747B3">
      <w:pPr>
        <w:jc w:val="both"/>
        <w:rPr>
          <w:szCs w:val="28"/>
        </w:rPr>
      </w:pPr>
      <w:proofErr w:type="gramStart"/>
      <w:r w:rsidRPr="00C514A2">
        <w:rPr>
          <w:szCs w:val="28"/>
        </w:rPr>
        <w:t xml:space="preserve">1.Выполнение в хуторе Савоськин работ по капитальному ремонту и реконструкции существующих сетей водопровода, с установкой пожарных гидрантов на уличных водопроводных сетях в соответствии с требованиями нормативно-технических документов, кольцевание сетей, выполнение работ по строительству новых разводящих сетей с устройством вводов в дома, замена глубинных насосов в 2-х артезианских скважинах, установка новых водонапорных башен взамен существующих, имеющей большой процент износа. </w:t>
      </w:r>
      <w:proofErr w:type="gramEnd"/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В</w:t>
      </w:r>
      <w:r w:rsidRPr="00C514A2">
        <w:rPr>
          <w:color w:val="0070C0"/>
          <w:szCs w:val="28"/>
        </w:rPr>
        <w:t xml:space="preserve"> </w:t>
      </w:r>
      <w:r w:rsidRPr="00C514A2">
        <w:rPr>
          <w:szCs w:val="28"/>
        </w:rPr>
        <w:t xml:space="preserve">связи с тем, что показатели общей жесткости артезианской воды, а также концентрация в ней хлоридов и железа превышают нормативные требования, проектом предлагается установить на территории хутора водоочистную установку и электролизную установку для обеззараживания воды. Подбор оборудования водоочистки определяется на последующих стадиях проектирования после уточнения производительности систем водоснабжения и физико-химических показателей воды в источнике водоснабжения. </w:t>
      </w:r>
    </w:p>
    <w:p w:rsidR="001C4C00" w:rsidRDefault="001C4C00" w:rsidP="00F747B3">
      <w:pPr>
        <w:jc w:val="both"/>
        <w:rPr>
          <w:szCs w:val="28"/>
        </w:rPr>
      </w:pPr>
      <w:r w:rsidRPr="00C514A2">
        <w:rPr>
          <w:szCs w:val="28"/>
        </w:rPr>
        <w:t xml:space="preserve">2. </w:t>
      </w:r>
      <w:proofErr w:type="gramStart"/>
      <w:r w:rsidRPr="00523537">
        <w:rPr>
          <w:szCs w:val="28"/>
        </w:rPr>
        <w:t xml:space="preserve">Учитывая, что по информации Администрации сельского поселения качество воды на участках недр в хуторах Курячий и </w:t>
      </w:r>
      <w:proofErr w:type="spellStart"/>
      <w:r w:rsidRPr="00523537">
        <w:rPr>
          <w:szCs w:val="28"/>
        </w:rPr>
        <w:t>Нововеселый</w:t>
      </w:r>
      <w:proofErr w:type="spellEnd"/>
      <w:r w:rsidRPr="00523537">
        <w:rPr>
          <w:szCs w:val="28"/>
        </w:rPr>
        <w:t xml:space="preserve"> соответствует нормативам, позволяющим ее использование для питьевых нужд, проектом предлагается в каждом хутор</w:t>
      </w:r>
      <w:r>
        <w:rPr>
          <w:szCs w:val="28"/>
        </w:rPr>
        <w:t>е</w:t>
      </w:r>
      <w:r w:rsidRPr="00523537">
        <w:rPr>
          <w:szCs w:val="28"/>
        </w:rPr>
        <w:t xml:space="preserve"> строительство централизованных систем водоснабжения</w:t>
      </w:r>
      <w:r>
        <w:rPr>
          <w:szCs w:val="28"/>
        </w:rPr>
        <w:t xml:space="preserve">, в том числе: </w:t>
      </w:r>
      <w:proofErr w:type="gramEnd"/>
    </w:p>
    <w:p w:rsidR="001C4C00" w:rsidRPr="00523537" w:rsidRDefault="001C4C00" w:rsidP="00F747B3">
      <w:pPr>
        <w:jc w:val="both"/>
        <w:rPr>
          <w:szCs w:val="28"/>
        </w:rPr>
      </w:pPr>
      <w:r w:rsidRPr="00523537">
        <w:rPr>
          <w:szCs w:val="28"/>
        </w:rPr>
        <w:t>- по 2 артезианские скважины с установками для обеззараживания воды в каждом хуторе;</w:t>
      </w:r>
    </w:p>
    <w:p w:rsidR="001C4C00" w:rsidRPr="00523537" w:rsidRDefault="001C4C00" w:rsidP="00F747B3">
      <w:pPr>
        <w:jc w:val="both"/>
        <w:rPr>
          <w:szCs w:val="28"/>
        </w:rPr>
      </w:pPr>
      <w:r w:rsidRPr="00523537">
        <w:rPr>
          <w:szCs w:val="28"/>
        </w:rPr>
        <w:lastRenderedPageBreak/>
        <w:t xml:space="preserve">- 2 водонапорные башни в хуторе </w:t>
      </w:r>
      <w:proofErr w:type="gramStart"/>
      <w:r w:rsidRPr="00523537">
        <w:rPr>
          <w:szCs w:val="28"/>
        </w:rPr>
        <w:t>Курячий</w:t>
      </w:r>
      <w:proofErr w:type="gramEnd"/>
      <w:r w:rsidRPr="00523537">
        <w:rPr>
          <w:szCs w:val="28"/>
        </w:rPr>
        <w:t xml:space="preserve"> и 3 водонапорные башни в хуторе </w:t>
      </w:r>
      <w:proofErr w:type="spellStart"/>
      <w:r w:rsidRPr="00523537">
        <w:rPr>
          <w:szCs w:val="28"/>
        </w:rPr>
        <w:t>Нововеселый</w:t>
      </w:r>
      <w:proofErr w:type="spellEnd"/>
      <w:r w:rsidRPr="00523537">
        <w:rPr>
          <w:szCs w:val="28"/>
        </w:rPr>
        <w:t xml:space="preserve">, </w:t>
      </w:r>
    </w:p>
    <w:p w:rsidR="001C4C00" w:rsidRDefault="001C4C00" w:rsidP="00F747B3">
      <w:pPr>
        <w:jc w:val="both"/>
        <w:rPr>
          <w:szCs w:val="28"/>
        </w:rPr>
      </w:pPr>
      <w:r w:rsidRPr="00523537">
        <w:rPr>
          <w:szCs w:val="28"/>
        </w:rPr>
        <w:t xml:space="preserve">- водопроводные сети в каждом хуторе с установкой на них пожарных гидрантов. </w:t>
      </w:r>
    </w:p>
    <w:p w:rsidR="001C4C00" w:rsidRPr="00C514A2" w:rsidRDefault="001C4C00" w:rsidP="00F747B3">
      <w:pPr>
        <w:jc w:val="both"/>
        <w:rPr>
          <w:szCs w:val="28"/>
        </w:rPr>
      </w:pPr>
      <w:proofErr w:type="gramStart"/>
      <w:r w:rsidRPr="00523537">
        <w:rPr>
          <w:szCs w:val="28"/>
        </w:rPr>
        <w:t>В баках водонапорных</w:t>
      </w:r>
      <w:r w:rsidRPr="00C514A2">
        <w:rPr>
          <w:szCs w:val="28"/>
        </w:rPr>
        <w:t xml:space="preserve"> башен кроме аварийного, должен  храниться противопожарный запас воды в объеме 3 м</w:t>
      </w:r>
      <w:r w:rsidRPr="00C514A2">
        <w:rPr>
          <w:szCs w:val="28"/>
          <w:vertAlign w:val="superscript"/>
        </w:rPr>
        <w:t>3</w:t>
      </w:r>
      <w:r w:rsidRPr="00C514A2">
        <w:rPr>
          <w:szCs w:val="28"/>
        </w:rPr>
        <w:t>, из расчета тушения одного наружного пожара в течение 10 минут при расходе воды на 1 пожар 5 л/сек. Для пожаротушения зданий общественного назначения в каждом из населенных пунктов сельского поселения предлагается предусмотреть пожарные водоемы объемом 30 м</w:t>
      </w:r>
      <w:r w:rsidRPr="00C514A2">
        <w:rPr>
          <w:szCs w:val="28"/>
          <w:vertAlign w:val="superscript"/>
        </w:rPr>
        <w:t>3</w:t>
      </w:r>
      <w:r w:rsidRPr="00C514A2">
        <w:rPr>
          <w:szCs w:val="28"/>
        </w:rPr>
        <w:t>, обеспечивающие тушение пожара в течение трех часов.</w:t>
      </w:r>
      <w:proofErr w:type="gramEnd"/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 xml:space="preserve">3. Оборудование зон санитарной охраны существующих и проектируемых объектов водоснабжения выполнить в соответствии с </w:t>
      </w:r>
      <w:proofErr w:type="spellStart"/>
      <w:r w:rsidRPr="00C514A2">
        <w:rPr>
          <w:szCs w:val="28"/>
        </w:rPr>
        <w:t>СанПин</w:t>
      </w:r>
      <w:proofErr w:type="spellEnd"/>
      <w:r w:rsidRPr="00C514A2">
        <w:rPr>
          <w:szCs w:val="28"/>
        </w:rPr>
        <w:t xml:space="preserve"> 2.1.4.1110-002 «Зоны санитарной охраны источников водоснабжения и водопроводов питьевого назначения». 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4. При строительстве и реконструкции рекомендуется применение полиэтиленовых труб, что позволит значительно сократить потери воды в системах водопровода и  значительно  увеличить срок эксплуатации трубопроводов.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 xml:space="preserve">В связи с незначительными объемами водопотребления в хуторе Калинин водоснабжение хутора предлагается осуществлять по существующей схеме – за счет подвоза воды автоцистернами из хутора </w:t>
      </w:r>
      <w:proofErr w:type="spellStart"/>
      <w:r w:rsidRPr="00C514A2">
        <w:rPr>
          <w:szCs w:val="28"/>
        </w:rPr>
        <w:t>Нововеселый</w:t>
      </w:r>
      <w:proofErr w:type="spellEnd"/>
      <w:r w:rsidRPr="00C514A2">
        <w:rPr>
          <w:szCs w:val="28"/>
        </w:rPr>
        <w:t>.</w:t>
      </w:r>
    </w:p>
    <w:p w:rsidR="001C4C00" w:rsidRPr="00C514A2" w:rsidRDefault="001C4C00" w:rsidP="00F747B3">
      <w:pPr>
        <w:pStyle w:val="ConsPlusNormal"/>
        <w:widowControl/>
        <w:spacing w:line="319" w:lineRule="auto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3" w:name="_Toc317071589"/>
      <w:bookmarkStart w:id="14" w:name="_Toc326155514"/>
      <w:r w:rsidRPr="00C514A2">
        <w:rPr>
          <w:rFonts w:ascii="Times New Roman" w:hAnsi="Times New Roman" w:cs="Times New Roman"/>
          <w:sz w:val="28"/>
          <w:szCs w:val="28"/>
        </w:rPr>
        <w:t>Выполнение всех указанных выше мероприятий предлагается осуществить в течение расчетного срока реализации генерального плана.</w:t>
      </w:r>
      <w:bookmarkEnd w:id="13"/>
      <w:bookmarkEnd w:id="14"/>
    </w:p>
    <w:p w:rsidR="001C4C00" w:rsidRDefault="001C4C00" w:rsidP="00F747B3">
      <w:pPr>
        <w:ind w:firstLine="700"/>
        <w:jc w:val="both"/>
        <w:rPr>
          <w:szCs w:val="28"/>
        </w:rPr>
      </w:pPr>
      <w:r w:rsidRPr="008049AB">
        <w:rPr>
          <w:szCs w:val="28"/>
        </w:rPr>
        <w:t xml:space="preserve">После утверждения генерального плана, рекомендуется разработать схемы развития систем водоснабжения. Указанные схемы должны стать основанием для разработки соответствующей муниципальной программы развития систем водоснабжения в поселении </w:t>
      </w:r>
      <w:r>
        <w:rPr>
          <w:szCs w:val="28"/>
        </w:rPr>
        <w:t>(</w:t>
      </w:r>
      <w:r w:rsidRPr="008049AB">
        <w:rPr>
          <w:szCs w:val="28"/>
        </w:rPr>
        <w:t>в дополнение к существующей поселковой  целевой программе по модернизации объектов коммунальной инфраструктуры</w:t>
      </w:r>
      <w:r>
        <w:rPr>
          <w:szCs w:val="28"/>
        </w:rPr>
        <w:t>)</w:t>
      </w:r>
      <w:r w:rsidRPr="008049AB">
        <w:rPr>
          <w:szCs w:val="28"/>
        </w:rPr>
        <w:t>.</w:t>
      </w:r>
    </w:p>
    <w:p w:rsidR="001C4C00" w:rsidRPr="008049AB" w:rsidRDefault="001C4C00" w:rsidP="008049AB">
      <w:pPr>
        <w:jc w:val="both"/>
        <w:rPr>
          <w:szCs w:val="28"/>
        </w:rPr>
      </w:pPr>
    </w:p>
    <w:p w:rsidR="001C4C00" w:rsidRPr="00242F43" w:rsidRDefault="001C4C00" w:rsidP="00242F43">
      <w:pPr>
        <w:pStyle w:val="30"/>
        <w:rPr>
          <w:color w:val="auto"/>
          <w:szCs w:val="28"/>
        </w:rPr>
      </w:pPr>
      <w:bookmarkStart w:id="15" w:name="_Toc317064882"/>
      <w:r w:rsidRPr="00242F43">
        <w:rPr>
          <w:color w:val="auto"/>
          <w:szCs w:val="28"/>
        </w:rPr>
        <w:t>2.5.2. Водоотведение.</w:t>
      </w:r>
      <w:bookmarkEnd w:id="15"/>
    </w:p>
    <w:p w:rsidR="001C4C00" w:rsidRPr="008049AB" w:rsidRDefault="001C4C00" w:rsidP="008049AB">
      <w:pPr>
        <w:rPr>
          <w:szCs w:val="28"/>
        </w:rPr>
      </w:pPr>
    </w:p>
    <w:p w:rsidR="001C4C00" w:rsidRDefault="001C4C00" w:rsidP="008049AB">
      <w:pPr>
        <w:jc w:val="both"/>
        <w:rPr>
          <w:szCs w:val="28"/>
        </w:rPr>
      </w:pPr>
      <w:r w:rsidRPr="008049AB">
        <w:rPr>
          <w:szCs w:val="28"/>
        </w:rPr>
        <w:t xml:space="preserve">Для </w:t>
      </w:r>
      <w:proofErr w:type="spellStart"/>
      <w:r w:rsidRPr="008049AB">
        <w:rPr>
          <w:szCs w:val="28"/>
        </w:rPr>
        <w:t>канализования</w:t>
      </w:r>
      <w:proofErr w:type="spellEnd"/>
      <w:r w:rsidRPr="008049AB">
        <w:rPr>
          <w:szCs w:val="28"/>
        </w:rPr>
        <w:t xml:space="preserve"> существующей и планируемой застройки хуторов Савоськин, </w:t>
      </w:r>
      <w:proofErr w:type="spellStart"/>
      <w:r w:rsidRPr="008049AB">
        <w:rPr>
          <w:szCs w:val="28"/>
        </w:rPr>
        <w:t>Нововеселый</w:t>
      </w:r>
      <w:proofErr w:type="spellEnd"/>
      <w:r w:rsidRPr="008049AB">
        <w:rPr>
          <w:szCs w:val="28"/>
        </w:rPr>
        <w:t xml:space="preserve">, Курячий проектом генерального плана предлагается строительство централизованных систем хозяйственно-бытовой канализации с </w:t>
      </w:r>
      <w:r w:rsidRPr="008049AB">
        <w:rPr>
          <w:szCs w:val="28"/>
        </w:rPr>
        <w:lastRenderedPageBreak/>
        <w:t xml:space="preserve">очисткой сточных вод на локальных очистных сооружениях канализации (ЛОС). Прокладку канализационных сетей рекомендуется  выполнять из полиэтиленовых труб, которые имеют значительный срок службы. </w:t>
      </w:r>
    </w:p>
    <w:p w:rsidR="001C4C00" w:rsidRPr="00C514A2" w:rsidRDefault="001C4C00" w:rsidP="00C65821">
      <w:pPr>
        <w:jc w:val="both"/>
        <w:rPr>
          <w:szCs w:val="28"/>
        </w:rPr>
      </w:pPr>
      <w:r w:rsidRPr="008049AB">
        <w:rPr>
          <w:szCs w:val="28"/>
        </w:rPr>
        <w:t>Очистку стоков предлагается выполнять на блочно-модульных локальных очистных сооружениях (ЛОС) с полным циклом механической и биологической очистки.</w:t>
      </w:r>
      <w:r w:rsidRPr="006B6FA4">
        <w:rPr>
          <w:szCs w:val="28"/>
        </w:rPr>
        <w:t xml:space="preserve"> </w:t>
      </w:r>
      <w:r>
        <w:rPr>
          <w:szCs w:val="28"/>
        </w:rPr>
        <w:t>Поступающие на очистку стоки перерабатываются в активный ил, являющийся экологически чистым органическим удобрением.</w:t>
      </w:r>
      <w:r>
        <w:rPr>
          <w:color w:val="0070C0"/>
          <w:szCs w:val="28"/>
        </w:rPr>
        <w:t xml:space="preserve"> </w:t>
      </w:r>
      <w:r w:rsidRPr="00C514A2">
        <w:rPr>
          <w:szCs w:val="28"/>
        </w:rPr>
        <w:t xml:space="preserve">Площадки для складирования ила предлагается размещать рядом с ЛОС на не затапливаемых территориях. Количество ЛОС и их </w:t>
      </w:r>
      <w:proofErr w:type="gramStart"/>
      <w:r w:rsidRPr="00C514A2">
        <w:rPr>
          <w:szCs w:val="28"/>
        </w:rPr>
        <w:t>размещение</w:t>
      </w:r>
      <w:proofErr w:type="gramEnd"/>
      <w:r w:rsidRPr="00C514A2">
        <w:rPr>
          <w:szCs w:val="28"/>
        </w:rPr>
        <w:t xml:space="preserve"> на схеме генплана принято исходя из протяженности населенных пунктов и рельефа территории. Проектом предлагается размещение ЛОС в следующих населенных пунктах: </w:t>
      </w:r>
    </w:p>
    <w:p w:rsidR="001C4C00" w:rsidRPr="00C514A2" w:rsidRDefault="001C4C00" w:rsidP="00C65821">
      <w:pPr>
        <w:jc w:val="both"/>
        <w:rPr>
          <w:szCs w:val="28"/>
        </w:rPr>
      </w:pPr>
      <w:r w:rsidRPr="00C514A2">
        <w:rPr>
          <w:szCs w:val="28"/>
        </w:rPr>
        <w:t xml:space="preserve">- хутор Савоськин - 1 ЛОС в северо-восточной части хутора, 1 ЛОС в юго-восточной части хутора, отвод очищенных стоков в балку Савоськина; </w:t>
      </w:r>
    </w:p>
    <w:p w:rsidR="001C4C00" w:rsidRPr="00DB0489" w:rsidRDefault="001C4C00" w:rsidP="00C65821">
      <w:pPr>
        <w:rPr>
          <w:szCs w:val="28"/>
        </w:rPr>
      </w:pPr>
      <w:r w:rsidRPr="00C514A2">
        <w:rPr>
          <w:szCs w:val="28"/>
        </w:rPr>
        <w:t xml:space="preserve">- хутор </w:t>
      </w:r>
      <w:proofErr w:type="spellStart"/>
      <w:r w:rsidRPr="00C514A2">
        <w:rPr>
          <w:szCs w:val="28"/>
        </w:rPr>
        <w:t>Нововеселый</w:t>
      </w:r>
      <w:proofErr w:type="spellEnd"/>
      <w:r w:rsidRPr="00C514A2">
        <w:rPr>
          <w:szCs w:val="28"/>
        </w:rPr>
        <w:t xml:space="preserve">  – 1 ЛОС в восточной части хутора, отвод </w:t>
      </w:r>
      <w:r w:rsidRPr="00DB0489">
        <w:rPr>
          <w:szCs w:val="28"/>
        </w:rPr>
        <w:t xml:space="preserve">очищенных стоков в балку </w:t>
      </w:r>
      <w:proofErr w:type="spellStart"/>
      <w:r w:rsidRPr="00DB0489">
        <w:rPr>
          <w:szCs w:val="28"/>
        </w:rPr>
        <w:t>Тушкан</w:t>
      </w:r>
      <w:proofErr w:type="spellEnd"/>
      <w:r>
        <w:rPr>
          <w:szCs w:val="28"/>
        </w:rPr>
        <w:t>;</w:t>
      </w:r>
    </w:p>
    <w:p w:rsidR="001C4C00" w:rsidRPr="00C514A2" w:rsidRDefault="001C4C00" w:rsidP="00C65821">
      <w:pPr>
        <w:rPr>
          <w:szCs w:val="28"/>
        </w:rPr>
      </w:pPr>
      <w:r w:rsidRPr="00DB0489">
        <w:rPr>
          <w:szCs w:val="28"/>
        </w:rPr>
        <w:t>- хутор Курячий – 1 ЛОС в центральной части хутора, 1 ЛОС в восточной части хутора, отвод очищенных</w:t>
      </w:r>
      <w:r w:rsidRPr="00C514A2">
        <w:rPr>
          <w:szCs w:val="28"/>
        </w:rPr>
        <w:t xml:space="preserve"> стоков в балку </w:t>
      </w:r>
      <w:proofErr w:type="gramStart"/>
      <w:r w:rsidRPr="00C514A2">
        <w:rPr>
          <w:szCs w:val="28"/>
        </w:rPr>
        <w:t>Курячья</w:t>
      </w:r>
      <w:proofErr w:type="gramEnd"/>
      <w:r w:rsidRPr="00C514A2">
        <w:rPr>
          <w:szCs w:val="28"/>
        </w:rPr>
        <w:t xml:space="preserve">. </w:t>
      </w:r>
    </w:p>
    <w:p w:rsidR="001C4C00" w:rsidRPr="008049AB" w:rsidRDefault="001C4C00" w:rsidP="008049AB">
      <w:pPr>
        <w:jc w:val="both"/>
        <w:rPr>
          <w:szCs w:val="28"/>
        </w:rPr>
      </w:pPr>
      <w:r w:rsidRPr="008049AB">
        <w:rPr>
          <w:szCs w:val="28"/>
        </w:rPr>
        <w:t xml:space="preserve">Предварительные предложения по размещению ЛОС даны в графической части проекта генерального плана. При дальнейшем проектировании, в составе проектов планировки территорий, места размещения очистных сооружений на территориях населенных пунктов подлежат, в установленном порядке, согласованию с органами санитарно-эпидемиологического надзора, природоохранными органами и органами в сфере управления водными ресурсами. </w:t>
      </w:r>
    </w:p>
    <w:p w:rsidR="001C4C00" w:rsidRPr="008049AB" w:rsidRDefault="001C4C00" w:rsidP="008049AB">
      <w:pPr>
        <w:pStyle w:val="00"/>
        <w:spacing w:line="319" w:lineRule="auto"/>
        <w:rPr>
          <w:sz w:val="28"/>
        </w:rPr>
      </w:pPr>
      <w:r w:rsidRPr="008049AB">
        <w:rPr>
          <w:sz w:val="28"/>
        </w:rPr>
        <w:t xml:space="preserve">С учетом финансовых возможностей населения и бюджета муниципальных образований </w:t>
      </w:r>
      <w:proofErr w:type="spellStart"/>
      <w:r w:rsidRPr="008049AB">
        <w:rPr>
          <w:sz w:val="28"/>
        </w:rPr>
        <w:t>канализование</w:t>
      </w:r>
      <w:proofErr w:type="spellEnd"/>
      <w:r w:rsidRPr="008049AB">
        <w:rPr>
          <w:sz w:val="28"/>
        </w:rPr>
        <w:t xml:space="preserve"> населенных пунктов предлагается производить поэтапно с постепенным наращиванием мощности ЛОС путем установки дополнительных модулей. В первую очередь централизованной канализацией рекомендуется оборудовать объекты общественного назначения. </w:t>
      </w:r>
    </w:p>
    <w:p w:rsidR="001C4C00" w:rsidRPr="008049AB" w:rsidRDefault="001C4C00" w:rsidP="008049AB">
      <w:pPr>
        <w:pStyle w:val="00"/>
        <w:spacing w:line="319" w:lineRule="auto"/>
        <w:rPr>
          <w:sz w:val="28"/>
        </w:rPr>
      </w:pPr>
      <w:r w:rsidRPr="008049AB">
        <w:rPr>
          <w:sz w:val="28"/>
        </w:rPr>
        <w:t xml:space="preserve">В связи с малочисленностью населения проживающего в хуторе Калинин, </w:t>
      </w:r>
      <w:proofErr w:type="spellStart"/>
      <w:r w:rsidRPr="008049AB">
        <w:rPr>
          <w:sz w:val="28"/>
        </w:rPr>
        <w:t>канализование</w:t>
      </w:r>
      <w:proofErr w:type="spellEnd"/>
      <w:r w:rsidRPr="008049AB">
        <w:rPr>
          <w:sz w:val="28"/>
        </w:rPr>
        <w:t xml:space="preserve"> его предлагается осуществлять по существующей схеме - в выгребные ямы. Для предотвращения загрязнения подземных вод при использовании выгребных ям предлагается устройство новых водонепроницаемых выгребных ям взамен существующих, в соответствии требованиями санитарно-</w:t>
      </w:r>
      <w:r w:rsidRPr="00C514A2">
        <w:rPr>
          <w:sz w:val="28"/>
        </w:rPr>
        <w:t>эп</w:t>
      </w:r>
      <w:r>
        <w:rPr>
          <w:sz w:val="28"/>
        </w:rPr>
        <w:t>и</w:t>
      </w:r>
      <w:r w:rsidRPr="00C514A2">
        <w:rPr>
          <w:sz w:val="28"/>
        </w:rPr>
        <w:t>д</w:t>
      </w:r>
      <w:r>
        <w:rPr>
          <w:sz w:val="28"/>
        </w:rPr>
        <w:t>е</w:t>
      </w:r>
      <w:r w:rsidRPr="00C514A2">
        <w:rPr>
          <w:sz w:val="28"/>
        </w:rPr>
        <w:t>м</w:t>
      </w:r>
      <w:r>
        <w:rPr>
          <w:sz w:val="28"/>
        </w:rPr>
        <w:t>и</w:t>
      </w:r>
      <w:r w:rsidRPr="00C514A2">
        <w:rPr>
          <w:sz w:val="28"/>
        </w:rPr>
        <w:t>ологическог</w:t>
      </w:r>
      <w:r w:rsidRPr="008049AB">
        <w:rPr>
          <w:sz w:val="28"/>
        </w:rPr>
        <w:t xml:space="preserve">о и природоохранного </w:t>
      </w:r>
      <w:r w:rsidRPr="008049AB">
        <w:rPr>
          <w:sz w:val="28"/>
        </w:rPr>
        <w:lastRenderedPageBreak/>
        <w:t>законодательства. Жидкие отходы из выгребных ям хутора предлагается направлять спецтранспортом на ЛОС, предлагаем</w:t>
      </w:r>
      <w:r>
        <w:rPr>
          <w:sz w:val="28"/>
        </w:rPr>
        <w:t>ые</w:t>
      </w:r>
      <w:r w:rsidRPr="008049AB">
        <w:rPr>
          <w:sz w:val="28"/>
        </w:rPr>
        <w:t xml:space="preserve"> к установке в хуторе </w:t>
      </w:r>
      <w:proofErr w:type="spellStart"/>
      <w:r w:rsidRPr="008049AB">
        <w:rPr>
          <w:sz w:val="28"/>
        </w:rPr>
        <w:t>Нововеселый</w:t>
      </w:r>
      <w:proofErr w:type="spellEnd"/>
      <w:r w:rsidRPr="008049AB">
        <w:rPr>
          <w:sz w:val="28"/>
        </w:rPr>
        <w:t xml:space="preserve">. </w:t>
      </w:r>
    </w:p>
    <w:p w:rsidR="001C4C00" w:rsidRPr="008049AB" w:rsidRDefault="001C4C00" w:rsidP="00BF610B">
      <w:pPr>
        <w:jc w:val="both"/>
        <w:rPr>
          <w:szCs w:val="28"/>
        </w:rPr>
      </w:pPr>
      <w:r w:rsidRPr="008049AB">
        <w:rPr>
          <w:szCs w:val="28"/>
        </w:rPr>
        <w:t xml:space="preserve">Расчетные схемы </w:t>
      </w:r>
      <w:proofErr w:type="spellStart"/>
      <w:r w:rsidRPr="008049AB">
        <w:rPr>
          <w:szCs w:val="28"/>
        </w:rPr>
        <w:t>канализования</w:t>
      </w:r>
      <w:proofErr w:type="spellEnd"/>
      <w:r w:rsidRPr="008049AB">
        <w:rPr>
          <w:szCs w:val="28"/>
        </w:rPr>
        <w:t xml:space="preserve"> населенных пунктов подлежат разработке специализированной организацией, после утверждения генерального плана поселения, в увязке со схемами водоснабжения и соответствующими уточненными расчетными расходами хозяйственно-бытовых стоков.</w:t>
      </w:r>
    </w:p>
    <w:p w:rsidR="001C4C00" w:rsidRPr="008049AB" w:rsidRDefault="001C4C00" w:rsidP="00BF610B">
      <w:pPr>
        <w:jc w:val="both"/>
        <w:rPr>
          <w:szCs w:val="28"/>
        </w:rPr>
      </w:pPr>
    </w:p>
    <w:p w:rsidR="001C4C00" w:rsidRPr="00242F43" w:rsidRDefault="001C4C00" w:rsidP="00242F43">
      <w:pPr>
        <w:pStyle w:val="30"/>
        <w:rPr>
          <w:color w:val="auto"/>
          <w:szCs w:val="28"/>
        </w:rPr>
      </w:pPr>
      <w:bookmarkStart w:id="16" w:name="_Toc317064883"/>
      <w:r w:rsidRPr="00242F43">
        <w:rPr>
          <w:color w:val="auto"/>
          <w:szCs w:val="28"/>
        </w:rPr>
        <w:t xml:space="preserve">2.5.3. </w:t>
      </w:r>
      <w:proofErr w:type="spellStart"/>
      <w:r w:rsidRPr="00242F43">
        <w:rPr>
          <w:color w:val="auto"/>
          <w:szCs w:val="28"/>
        </w:rPr>
        <w:t>Газо</w:t>
      </w:r>
      <w:proofErr w:type="spellEnd"/>
      <w:r w:rsidRPr="00242F43">
        <w:rPr>
          <w:color w:val="auto"/>
          <w:szCs w:val="28"/>
        </w:rPr>
        <w:t>- и теплоснабжение.</w:t>
      </w:r>
      <w:bookmarkEnd w:id="16"/>
    </w:p>
    <w:p w:rsidR="001C4C00" w:rsidRPr="008049AB" w:rsidRDefault="001C4C00" w:rsidP="00BF610B">
      <w:pPr>
        <w:rPr>
          <w:b/>
          <w:szCs w:val="28"/>
        </w:rPr>
      </w:pPr>
    </w:p>
    <w:p w:rsidR="001C4C00" w:rsidRPr="008049AB" w:rsidRDefault="001C4C00" w:rsidP="00BF610B">
      <w:pPr>
        <w:jc w:val="both"/>
        <w:rPr>
          <w:szCs w:val="28"/>
        </w:rPr>
      </w:pPr>
      <w:r w:rsidRPr="008049AB">
        <w:rPr>
          <w:szCs w:val="28"/>
        </w:rPr>
        <w:t xml:space="preserve">Проектом генерального плана, в течение расчетного срока реализации генерального плана, предлагается выполнить 100% газификацию всех населенных пунктов поселения. Газификацию населенных пунктов поселения предлагается осуществить в соответствии с расчетной схемой газоснабжения  </w:t>
      </w:r>
      <w:proofErr w:type="spellStart"/>
      <w:r w:rsidRPr="008049AB">
        <w:rPr>
          <w:szCs w:val="28"/>
        </w:rPr>
        <w:t>Зимовниковского</w:t>
      </w:r>
      <w:proofErr w:type="spellEnd"/>
      <w:r w:rsidRPr="008049AB">
        <w:rPr>
          <w:szCs w:val="28"/>
        </w:rPr>
        <w:t xml:space="preserve"> района, выполненной в составе схемы газоснабжения Ростовской области (ОАО «</w:t>
      </w:r>
      <w:proofErr w:type="spellStart"/>
      <w:r w:rsidRPr="008049AB">
        <w:rPr>
          <w:szCs w:val="28"/>
        </w:rPr>
        <w:t>Гипрониигаз</w:t>
      </w:r>
      <w:proofErr w:type="spellEnd"/>
      <w:r w:rsidRPr="008049AB">
        <w:rPr>
          <w:szCs w:val="28"/>
        </w:rPr>
        <w:t>» 2006 год.) и откорректированной в ноябре 2010 года.</w:t>
      </w:r>
    </w:p>
    <w:p w:rsidR="001C4C00" w:rsidRPr="008049AB" w:rsidRDefault="001C4C00" w:rsidP="00BF610B">
      <w:pPr>
        <w:jc w:val="both"/>
        <w:rPr>
          <w:szCs w:val="28"/>
        </w:rPr>
      </w:pPr>
      <w:r w:rsidRPr="008049AB">
        <w:rPr>
          <w:szCs w:val="28"/>
        </w:rPr>
        <w:t>В связи с прогнозируемым увеличением площадей жилищного фонда на расчетный срок прогнозируется увеличение потребления природного газа на отопление жилых и общественных зданий по сравнению с существующими показателями поселения. После утверждения генерального плана поселения необходимо заказать в Ростовском филиале ОАО «</w:t>
      </w:r>
      <w:proofErr w:type="spellStart"/>
      <w:r w:rsidRPr="008049AB">
        <w:rPr>
          <w:szCs w:val="28"/>
        </w:rPr>
        <w:t>Гипрониигаз</w:t>
      </w:r>
      <w:proofErr w:type="spellEnd"/>
      <w:r w:rsidRPr="008049AB">
        <w:rPr>
          <w:szCs w:val="28"/>
        </w:rPr>
        <w:t xml:space="preserve">» корректировку расчетной схемы газоснабжения </w:t>
      </w:r>
      <w:proofErr w:type="spellStart"/>
      <w:r w:rsidRPr="008049AB">
        <w:rPr>
          <w:szCs w:val="28"/>
        </w:rPr>
        <w:t>Зимовниковского</w:t>
      </w:r>
      <w:proofErr w:type="spellEnd"/>
      <w:r w:rsidRPr="008049AB">
        <w:rPr>
          <w:szCs w:val="28"/>
        </w:rPr>
        <w:t xml:space="preserve"> района с учетом изменений в параметрах </w:t>
      </w:r>
      <w:proofErr w:type="spellStart"/>
      <w:r w:rsidRPr="008049AB">
        <w:rPr>
          <w:szCs w:val="28"/>
        </w:rPr>
        <w:t>газопотребления</w:t>
      </w:r>
      <w:proofErr w:type="spellEnd"/>
      <w:r w:rsidRPr="008049AB">
        <w:rPr>
          <w:szCs w:val="28"/>
        </w:rPr>
        <w:t xml:space="preserve"> населенных пунктов поселения.</w:t>
      </w:r>
    </w:p>
    <w:p w:rsidR="001C4C00" w:rsidRPr="008049AB" w:rsidRDefault="001C4C00" w:rsidP="00C65821">
      <w:pPr>
        <w:pStyle w:val="a4"/>
        <w:tabs>
          <w:tab w:val="left" w:pos="960"/>
        </w:tabs>
        <w:ind w:left="0"/>
        <w:jc w:val="both"/>
        <w:rPr>
          <w:szCs w:val="28"/>
        </w:rPr>
      </w:pPr>
      <w:r w:rsidRPr="008049AB">
        <w:rPr>
          <w:szCs w:val="28"/>
        </w:rPr>
        <w:t xml:space="preserve">Газификацию хуторов </w:t>
      </w:r>
      <w:proofErr w:type="spellStart"/>
      <w:r w:rsidRPr="008049AB">
        <w:rPr>
          <w:szCs w:val="28"/>
        </w:rPr>
        <w:t>Нововеселый</w:t>
      </w:r>
      <w:proofErr w:type="spellEnd"/>
      <w:r w:rsidRPr="008049AB">
        <w:rPr>
          <w:szCs w:val="28"/>
        </w:rPr>
        <w:t xml:space="preserve">, Курячий, Калинин предлагается осуществить по межпоселковому газопроводу высокого давления </w:t>
      </w:r>
      <w:r w:rsidRPr="008049AB">
        <w:rPr>
          <w:szCs w:val="28"/>
          <w:lang w:val="en-US"/>
        </w:rPr>
        <w:t>II</w:t>
      </w:r>
      <w:r w:rsidRPr="008049AB">
        <w:rPr>
          <w:szCs w:val="28"/>
        </w:rPr>
        <w:t xml:space="preserve"> категории с подключением в  существующий межпоселковый газопровод высокого давления </w:t>
      </w:r>
      <w:r w:rsidRPr="008049AB">
        <w:rPr>
          <w:szCs w:val="28"/>
          <w:lang w:val="en-US"/>
        </w:rPr>
        <w:t>II</w:t>
      </w:r>
      <w:r w:rsidRPr="008049AB">
        <w:rPr>
          <w:szCs w:val="28"/>
        </w:rPr>
        <w:t xml:space="preserve"> категории, подающий газ от ГРС «Погорелов» в хутор Савоськин, в соответствии со схемой </w:t>
      </w:r>
      <w:r w:rsidRPr="008049AB">
        <w:rPr>
          <w:color w:val="0070C0"/>
          <w:szCs w:val="28"/>
        </w:rPr>
        <w:t xml:space="preserve"> </w:t>
      </w:r>
      <w:r w:rsidRPr="008049AB">
        <w:rPr>
          <w:szCs w:val="28"/>
        </w:rPr>
        <w:t>ОАО «</w:t>
      </w:r>
      <w:proofErr w:type="spellStart"/>
      <w:r w:rsidRPr="008049AB">
        <w:rPr>
          <w:szCs w:val="28"/>
        </w:rPr>
        <w:t>Гипрониигаз</w:t>
      </w:r>
      <w:proofErr w:type="spellEnd"/>
      <w:r w:rsidRPr="008049AB">
        <w:rPr>
          <w:szCs w:val="28"/>
        </w:rPr>
        <w:t>».</w:t>
      </w:r>
      <w:r w:rsidRPr="008049AB">
        <w:rPr>
          <w:color w:val="0070C0"/>
          <w:szCs w:val="28"/>
        </w:rPr>
        <w:t xml:space="preserve"> </w:t>
      </w:r>
      <w:r w:rsidRPr="008049AB">
        <w:rPr>
          <w:szCs w:val="28"/>
        </w:rPr>
        <w:t xml:space="preserve">Газификацию планируемых к размещению объектов плана предлагается осуществить от ГРП, размещаемых в каждом из хуторов по системе распределительных газопроводов низкого давления. </w:t>
      </w:r>
    </w:p>
    <w:p w:rsidR="001C4C00" w:rsidRPr="00C514A2" w:rsidRDefault="001C4C00" w:rsidP="00C65821">
      <w:pPr>
        <w:pStyle w:val="a4"/>
        <w:tabs>
          <w:tab w:val="left" w:pos="770"/>
        </w:tabs>
        <w:ind w:left="0" w:firstLine="0"/>
        <w:jc w:val="both"/>
        <w:rPr>
          <w:szCs w:val="28"/>
        </w:rPr>
      </w:pPr>
      <w:r>
        <w:rPr>
          <w:szCs w:val="28"/>
        </w:rPr>
        <w:tab/>
      </w:r>
      <w:r w:rsidRPr="00C514A2">
        <w:rPr>
          <w:szCs w:val="28"/>
        </w:rPr>
        <w:t xml:space="preserve">Газификацию хуторов </w:t>
      </w:r>
      <w:proofErr w:type="spellStart"/>
      <w:r w:rsidRPr="00C514A2">
        <w:rPr>
          <w:szCs w:val="28"/>
        </w:rPr>
        <w:t>Нововеселый</w:t>
      </w:r>
      <w:proofErr w:type="spellEnd"/>
      <w:r w:rsidRPr="00C514A2">
        <w:rPr>
          <w:szCs w:val="28"/>
        </w:rPr>
        <w:t xml:space="preserve">, Курячий, Калинин предлагается осуществить по межпоселковому газопроводу высокого давления </w:t>
      </w:r>
      <w:r w:rsidRPr="00C514A2">
        <w:rPr>
          <w:szCs w:val="28"/>
          <w:lang w:val="en-US"/>
        </w:rPr>
        <w:t>II</w:t>
      </w:r>
      <w:r w:rsidRPr="00C514A2">
        <w:rPr>
          <w:szCs w:val="28"/>
        </w:rPr>
        <w:t xml:space="preserve"> категории с подключением в существующий межпоселковый газопровод высокого давления </w:t>
      </w:r>
      <w:r w:rsidRPr="00C514A2">
        <w:rPr>
          <w:szCs w:val="28"/>
          <w:lang w:val="en-US"/>
        </w:rPr>
        <w:t>II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категории, подающий газ от </w:t>
      </w:r>
      <w:r w:rsidRPr="00C514A2">
        <w:rPr>
          <w:szCs w:val="28"/>
        </w:rPr>
        <w:t>ГРС «Погорелов» в хутор Савоськин, в соответствии со схемой ОАО «</w:t>
      </w:r>
      <w:proofErr w:type="spellStart"/>
      <w:r w:rsidRPr="00C514A2">
        <w:rPr>
          <w:szCs w:val="28"/>
        </w:rPr>
        <w:t>Гипрониигаз</w:t>
      </w:r>
      <w:proofErr w:type="spellEnd"/>
      <w:r w:rsidRPr="00C514A2">
        <w:rPr>
          <w:szCs w:val="28"/>
        </w:rPr>
        <w:t>».</w:t>
      </w:r>
      <w:r w:rsidRPr="00C514A2">
        <w:rPr>
          <w:color w:val="0070C0"/>
          <w:szCs w:val="28"/>
        </w:rPr>
        <w:t xml:space="preserve"> </w:t>
      </w:r>
      <w:r w:rsidRPr="00C514A2">
        <w:rPr>
          <w:szCs w:val="28"/>
        </w:rPr>
        <w:t xml:space="preserve">Газификацию планируемых к размещению объектов плана предлагается осуществить от ГРП, размещаемых в каждом из хуторов по системе распределительных газопроводов низкого давления. </w:t>
      </w:r>
    </w:p>
    <w:p w:rsidR="001C4C00" w:rsidRPr="00C514A2" w:rsidRDefault="001C4C00" w:rsidP="00C65821">
      <w:pPr>
        <w:pStyle w:val="a4"/>
        <w:tabs>
          <w:tab w:val="left" w:pos="770"/>
        </w:tabs>
        <w:ind w:left="0" w:firstLine="0"/>
        <w:jc w:val="both"/>
        <w:rPr>
          <w:szCs w:val="28"/>
        </w:rPr>
      </w:pPr>
      <w:r>
        <w:rPr>
          <w:szCs w:val="28"/>
        </w:rPr>
        <w:tab/>
      </w:r>
      <w:r w:rsidRPr="00C514A2">
        <w:rPr>
          <w:szCs w:val="28"/>
        </w:rPr>
        <w:t xml:space="preserve">Расчетные схемы газоснабжения населенных пунктов подлежат разработке специализированной организацией после утверждения генерального плана поселения и уточнения расчетных расходов газа по потребителям. При разработке расчетной схемы газоснабжения населенных пунктов следует предусмотреть возможность поэтапного строительства сети распределительных газопроводов с учетом финансовых возможностей бюджета и населения. Проектирование наружных подземных газопроводов предлагается осуществлять из полиэтиленовых труб, которые имеют длительный срок службы и не требуют устройства установок защиты от коррозии. </w:t>
      </w:r>
    </w:p>
    <w:p w:rsidR="001C4C00" w:rsidRPr="008049AB" w:rsidRDefault="001C4C00" w:rsidP="00BF610B">
      <w:pPr>
        <w:jc w:val="both"/>
        <w:rPr>
          <w:szCs w:val="28"/>
        </w:rPr>
      </w:pPr>
      <w:r w:rsidRPr="008049AB">
        <w:rPr>
          <w:szCs w:val="28"/>
        </w:rPr>
        <w:t xml:space="preserve">Для отопления жилищного фонда и объектов общественного назначения малой площади проектом генерального плана предлагается использование индивидуальных газовых </w:t>
      </w:r>
      <w:proofErr w:type="spellStart"/>
      <w:r w:rsidRPr="008049AB">
        <w:rPr>
          <w:szCs w:val="28"/>
        </w:rPr>
        <w:t>теплогенераторов</w:t>
      </w:r>
      <w:proofErr w:type="spellEnd"/>
      <w:r w:rsidRPr="008049AB">
        <w:rPr>
          <w:szCs w:val="28"/>
        </w:rPr>
        <w:t xml:space="preserve">, а для горячего водоснабжения – газовых проточных водонагревателей. Объекты общественного назначения предлагается отапливать от автономных </w:t>
      </w:r>
      <w:proofErr w:type="spellStart"/>
      <w:r w:rsidRPr="008049AB">
        <w:rPr>
          <w:szCs w:val="28"/>
        </w:rPr>
        <w:t>теплоисточников</w:t>
      </w:r>
      <w:proofErr w:type="spellEnd"/>
      <w:r w:rsidRPr="008049AB">
        <w:rPr>
          <w:szCs w:val="28"/>
        </w:rPr>
        <w:t xml:space="preserve">, в качестве которых возможно применение встроенно-пристроенных или отдельно стоящих модульных шкафных котельных, что позволит минимизировать протяженность тепловых сетей и </w:t>
      </w:r>
      <w:proofErr w:type="spellStart"/>
      <w:r w:rsidRPr="008049AB">
        <w:rPr>
          <w:szCs w:val="28"/>
        </w:rPr>
        <w:t>теплопотери</w:t>
      </w:r>
      <w:proofErr w:type="spellEnd"/>
      <w:r w:rsidRPr="008049AB">
        <w:rPr>
          <w:szCs w:val="28"/>
        </w:rPr>
        <w:t xml:space="preserve"> в них. В случае компактного размещения объектов возможно устройство группового </w:t>
      </w:r>
      <w:proofErr w:type="spellStart"/>
      <w:r w:rsidRPr="008049AB">
        <w:rPr>
          <w:szCs w:val="28"/>
        </w:rPr>
        <w:t>теплоисточника</w:t>
      </w:r>
      <w:proofErr w:type="spellEnd"/>
      <w:r w:rsidRPr="008049AB">
        <w:rPr>
          <w:szCs w:val="28"/>
        </w:rPr>
        <w:t xml:space="preserve">. </w:t>
      </w:r>
    </w:p>
    <w:p w:rsidR="001C4C00" w:rsidRPr="008049AB" w:rsidRDefault="001C4C00" w:rsidP="00BF610B">
      <w:pPr>
        <w:jc w:val="both"/>
        <w:rPr>
          <w:szCs w:val="28"/>
        </w:rPr>
      </w:pPr>
      <w:r w:rsidRPr="008049AB">
        <w:rPr>
          <w:szCs w:val="28"/>
        </w:rPr>
        <w:t>Решения по организации теплоснабжения перспективных объектов общественного назначения должны быть приняты на стадии разработки проектов планировки территорий</w:t>
      </w:r>
    </w:p>
    <w:p w:rsidR="001C4C00" w:rsidRPr="008049AB" w:rsidRDefault="001C4C00" w:rsidP="00BF610B">
      <w:pPr>
        <w:jc w:val="both"/>
        <w:rPr>
          <w:szCs w:val="28"/>
        </w:rPr>
      </w:pPr>
    </w:p>
    <w:p w:rsidR="001C4C00" w:rsidRPr="00242F43" w:rsidRDefault="001C4C00" w:rsidP="00242F43">
      <w:pPr>
        <w:pStyle w:val="30"/>
        <w:rPr>
          <w:color w:val="auto"/>
          <w:szCs w:val="28"/>
        </w:rPr>
      </w:pPr>
      <w:bookmarkStart w:id="17" w:name="_Toc317064884"/>
      <w:r w:rsidRPr="00242F43">
        <w:rPr>
          <w:color w:val="auto"/>
          <w:szCs w:val="28"/>
        </w:rPr>
        <w:t>2.5.4. Электроснабжение.</w:t>
      </w:r>
      <w:bookmarkEnd w:id="17"/>
    </w:p>
    <w:p w:rsidR="001C4C00" w:rsidRPr="008049AB" w:rsidRDefault="001C4C00" w:rsidP="008049AB">
      <w:pPr>
        <w:pStyle w:val="ConsPlusNonformat"/>
        <w:widowControl/>
        <w:spacing w:line="319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4C00" w:rsidRPr="008049AB" w:rsidRDefault="001C4C00" w:rsidP="008049AB">
      <w:pPr>
        <w:jc w:val="both"/>
        <w:rPr>
          <w:szCs w:val="28"/>
        </w:rPr>
      </w:pPr>
      <w:r w:rsidRPr="008049AB">
        <w:rPr>
          <w:szCs w:val="28"/>
        </w:rPr>
        <w:t>Проектом генерального плана не предусматриваются изменения в принципиальной схеме организации электроснабжения в населенных пунктах  поселения. Прогнозируемый рост годового потребления электроэнергии на 1 жителя, в связи с ростом электрификации быта, оценочно принимается равным 1,0% в год.</w:t>
      </w:r>
    </w:p>
    <w:p w:rsidR="001C4C00" w:rsidRPr="008049AB" w:rsidRDefault="001C4C00" w:rsidP="00F747B3">
      <w:pPr>
        <w:jc w:val="both"/>
        <w:rPr>
          <w:szCs w:val="28"/>
        </w:rPr>
      </w:pPr>
      <w:r w:rsidRPr="008049AB">
        <w:rPr>
          <w:szCs w:val="28"/>
        </w:rPr>
        <w:lastRenderedPageBreak/>
        <w:t xml:space="preserve">Для повышения энергетической эффективности работы систем электроснабжения и энергосбережения, проектом предлагаются следующие мероприятия: 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- реконструкция и капитальный ремонт существующих сетей 10 кВ и 0,4 кВ и сетей наружного освещения (увеличение сечений проводов, использование СИП, замена осветительных ламп), реконструкция  трансформаторных подстанций 10/0,4 кВ, расположенных на территории населенных пунктов;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- проведение обязательных энергетических обследований с разработкой комплекса мероприятий по энергосбережению;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- завершение оснащения приборами учета электроэнергии всех жилых и общественных зданий;</w:t>
      </w:r>
    </w:p>
    <w:p w:rsidR="001C4C00" w:rsidRPr="00C514A2" w:rsidRDefault="001C4C00" w:rsidP="00F747B3">
      <w:pPr>
        <w:pStyle w:val="ConsPlusNormal"/>
        <w:widowControl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t>-разработка технически обоснованных лимитов на потребление электроэнергии;</w:t>
      </w:r>
    </w:p>
    <w:p w:rsidR="001C4C00" w:rsidRPr="00C514A2" w:rsidRDefault="001C4C00" w:rsidP="00F747B3">
      <w:pPr>
        <w:pStyle w:val="ConsPlusNormal"/>
        <w:widowControl/>
        <w:spacing w:line="319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14A2">
        <w:rPr>
          <w:rFonts w:ascii="Times New Roman" w:hAnsi="Times New Roman" w:cs="Times New Roman"/>
          <w:sz w:val="28"/>
          <w:szCs w:val="28"/>
        </w:rPr>
        <w:t>- прекращение закупки ламп накаливания для освещения зданий и сооружений;</w:t>
      </w:r>
    </w:p>
    <w:p w:rsidR="001C4C00" w:rsidRPr="00C514A2" w:rsidRDefault="001C4C00" w:rsidP="00F747B3">
      <w:pPr>
        <w:jc w:val="both"/>
        <w:rPr>
          <w:szCs w:val="28"/>
        </w:rPr>
      </w:pPr>
      <w:r w:rsidRPr="00C514A2">
        <w:rPr>
          <w:szCs w:val="28"/>
        </w:rPr>
        <w:t>- закупка и установка энергосберегающих ламп и светильников для освещения зданий и сооружений, в том числе светодиодных светильников и прожекторов;</w:t>
      </w:r>
    </w:p>
    <w:p w:rsidR="001C4C00" w:rsidRPr="008049AB" w:rsidRDefault="001C4C00" w:rsidP="00F747B3">
      <w:pPr>
        <w:ind w:firstLine="540"/>
        <w:jc w:val="both"/>
        <w:rPr>
          <w:szCs w:val="28"/>
        </w:rPr>
      </w:pPr>
      <w:r w:rsidRPr="00C514A2">
        <w:rPr>
          <w:szCs w:val="28"/>
        </w:rPr>
        <w:t>- установка датчиков движения и освещенности на осветительных приборах в местах общего пользования внутри зданий и наружном осв</w:t>
      </w:r>
      <w:r>
        <w:rPr>
          <w:szCs w:val="28"/>
        </w:rPr>
        <w:t>ещении</w:t>
      </w:r>
      <w:r w:rsidRPr="008049AB">
        <w:rPr>
          <w:szCs w:val="28"/>
        </w:rPr>
        <w:t>.</w:t>
      </w:r>
    </w:p>
    <w:p w:rsidR="001C4C00" w:rsidRPr="008049AB" w:rsidRDefault="001C4C00" w:rsidP="00970E5F">
      <w:pPr>
        <w:jc w:val="both"/>
        <w:rPr>
          <w:szCs w:val="28"/>
        </w:rPr>
      </w:pPr>
    </w:p>
    <w:p w:rsidR="001C4C00" w:rsidRPr="00242F43" w:rsidRDefault="001C4C00" w:rsidP="00242F43">
      <w:pPr>
        <w:pStyle w:val="30"/>
        <w:rPr>
          <w:color w:val="auto"/>
          <w:szCs w:val="28"/>
        </w:rPr>
      </w:pPr>
      <w:bookmarkStart w:id="18" w:name="_Toc317064885"/>
      <w:r w:rsidRPr="00242F43">
        <w:rPr>
          <w:color w:val="auto"/>
          <w:szCs w:val="28"/>
        </w:rPr>
        <w:t>2.5.5. Системы связи.</w:t>
      </w:r>
      <w:bookmarkEnd w:id="18"/>
    </w:p>
    <w:p w:rsidR="001C4C00" w:rsidRPr="008049AB" w:rsidRDefault="001C4C00" w:rsidP="00970E5F">
      <w:pPr>
        <w:tabs>
          <w:tab w:val="left" w:pos="960"/>
        </w:tabs>
        <w:jc w:val="both"/>
        <w:outlineLvl w:val="0"/>
        <w:rPr>
          <w:szCs w:val="28"/>
        </w:rPr>
      </w:pPr>
    </w:p>
    <w:p w:rsidR="001C4C00" w:rsidRPr="008049AB" w:rsidRDefault="001C4C00" w:rsidP="00970E5F">
      <w:pPr>
        <w:tabs>
          <w:tab w:val="left" w:pos="960"/>
        </w:tabs>
        <w:ind w:firstLine="0"/>
        <w:jc w:val="both"/>
        <w:outlineLvl w:val="0"/>
        <w:rPr>
          <w:szCs w:val="28"/>
        </w:rPr>
      </w:pPr>
      <w:r>
        <w:rPr>
          <w:szCs w:val="28"/>
        </w:rPr>
        <w:tab/>
      </w:r>
      <w:bookmarkStart w:id="19" w:name="_Toc317064886"/>
      <w:r w:rsidRPr="008049AB">
        <w:rPr>
          <w:szCs w:val="28"/>
        </w:rPr>
        <w:t>В целях развития телефонной связи на территории района, предлагается выполнение следующих мероприятий:</w:t>
      </w:r>
      <w:bookmarkEnd w:id="19"/>
    </w:p>
    <w:p w:rsidR="001C4C00" w:rsidRPr="008049AB" w:rsidRDefault="001C4C00" w:rsidP="00970E5F">
      <w:pPr>
        <w:ind w:firstLine="708"/>
        <w:jc w:val="both"/>
        <w:rPr>
          <w:szCs w:val="28"/>
        </w:rPr>
      </w:pPr>
      <w:r w:rsidRPr="008049AB">
        <w:rPr>
          <w:szCs w:val="28"/>
        </w:rPr>
        <w:t xml:space="preserve">- замена существующих медных межстанционных линий связи </w:t>
      </w:r>
      <w:proofErr w:type="gramStart"/>
      <w:r w:rsidRPr="008049AB">
        <w:rPr>
          <w:szCs w:val="28"/>
        </w:rPr>
        <w:t>на</w:t>
      </w:r>
      <w:proofErr w:type="gramEnd"/>
      <w:r w:rsidRPr="008049AB">
        <w:rPr>
          <w:szCs w:val="28"/>
        </w:rPr>
        <w:t xml:space="preserve"> оптоволоконные;</w:t>
      </w: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t>- оборудование основных объектов общественного назначения и многоквартирных жилых домов по технологии FTTB («оптика в дом»), что позволит по кабелю предоставлять дополнительные услуги, включая радиовещание и телевидение;</w:t>
      </w: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t xml:space="preserve">- модернизация </w:t>
      </w:r>
      <w:proofErr w:type="spellStart"/>
      <w:r w:rsidRPr="008049AB">
        <w:rPr>
          <w:szCs w:val="28"/>
        </w:rPr>
        <w:t>телетрансляционного</w:t>
      </w:r>
      <w:proofErr w:type="spellEnd"/>
      <w:r w:rsidRPr="008049AB">
        <w:rPr>
          <w:szCs w:val="28"/>
        </w:rPr>
        <w:t xml:space="preserve"> оборудования для перехода на цифровое вещание до 2015г. в соответствии с общероссийской программой;</w:t>
      </w: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t xml:space="preserve">- развитие эфирного радиовещания в диапазонах УКВ и FM;  </w:t>
      </w: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lastRenderedPageBreak/>
        <w:t>- развитие сетей операторов сотовой связи в целях увеличения зон покрытия.</w:t>
      </w:r>
    </w:p>
    <w:p w:rsidR="001C4C00" w:rsidRPr="008049AB" w:rsidRDefault="001C4C00" w:rsidP="00970E5F">
      <w:pPr>
        <w:jc w:val="both"/>
        <w:rPr>
          <w:szCs w:val="28"/>
        </w:rPr>
      </w:pPr>
    </w:p>
    <w:p w:rsidR="001C4C00" w:rsidRPr="00242F43" w:rsidRDefault="001C4C00" w:rsidP="00242F43">
      <w:pPr>
        <w:pStyle w:val="30"/>
        <w:rPr>
          <w:color w:val="auto"/>
          <w:szCs w:val="28"/>
        </w:rPr>
      </w:pPr>
      <w:bookmarkStart w:id="20" w:name="_Toc317064887"/>
      <w:r w:rsidRPr="00242F43">
        <w:rPr>
          <w:color w:val="auto"/>
          <w:szCs w:val="28"/>
        </w:rPr>
        <w:t>2.5.6. Почтовая связь.</w:t>
      </w:r>
      <w:bookmarkEnd w:id="20"/>
    </w:p>
    <w:p w:rsidR="001C4C00" w:rsidRPr="008049AB" w:rsidRDefault="001C4C00" w:rsidP="00970E5F">
      <w:pPr>
        <w:jc w:val="both"/>
        <w:rPr>
          <w:i/>
          <w:szCs w:val="28"/>
        </w:rPr>
      </w:pP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t>В целях развития почтовой связи на территории района предлагается выполнение следующих мероприятий:</w:t>
      </w: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t>- оборудование отделений почтовой связи пунктами коллективного доступа в Интернет, а так же современными копировальными и факсимильными устройствами для оказания дополнительных услуг;</w:t>
      </w:r>
    </w:p>
    <w:p w:rsidR="001C4C00" w:rsidRPr="008049AB" w:rsidRDefault="001C4C00" w:rsidP="00970E5F">
      <w:pPr>
        <w:jc w:val="both"/>
        <w:rPr>
          <w:szCs w:val="28"/>
        </w:rPr>
      </w:pPr>
      <w:r w:rsidRPr="008049AB">
        <w:rPr>
          <w:szCs w:val="28"/>
        </w:rPr>
        <w:t>- проведение работ по капитальному ремонту (реконструкции) помещений ОПС в целях создания комфортных условий для персонала и клиентов.</w:t>
      </w:r>
    </w:p>
    <w:p w:rsidR="001C4C00" w:rsidRPr="00FC2BF5" w:rsidRDefault="001C4C00" w:rsidP="00A01331">
      <w:pPr>
        <w:ind w:left="-11" w:firstLine="0"/>
        <w:rPr>
          <w:b/>
          <w:color w:val="FF0000"/>
          <w:highlight w:val="yellow"/>
        </w:rPr>
      </w:pPr>
    </w:p>
    <w:p w:rsidR="001C4C00" w:rsidRPr="00F928A8" w:rsidRDefault="001C4C00" w:rsidP="00C65821">
      <w:pPr>
        <w:pStyle w:val="21"/>
        <w:numPr>
          <w:ilvl w:val="1"/>
          <w:numId w:val="7"/>
        </w:numPr>
        <w:jc w:val="center"/>
        <w:rPr>
          <w:color w:val="auto"/>
          <w:sz w:val="28"/>
          <w:szCs w:val="28"/>
        </w:rPr>
      </w:pPr>
      <w:bookmarkStart w:id="21" w:name="_Toc249333393"/>
      <w:bookmarkStart w:id="22" w:name="_Toc317064888"/>
      <w:r w:rsidRPr="00F928A8">
        <w:rPr>
          <w:color w:val="auto"/>
          <w:sz w:val="28"/>
          <w:szCs w:val="28"/>
        </w:rPr>
        <w:t>Транспортная инфраструктура.</w:t>
      </w:r>
      <w:bookmarkEnd w:id="21"/>
      <w:bookmarkEnd w:id="22"/>
    </w:p>
    <w:p w:rsidR="001C4C00" w:rsidRPr="00F928A8" w:rsidRDefault="001C4C00" w:rsidP="00F928A8">
      <w:pPr>
        <w:shd w:val="clear" w:color="auto" w:fill="FFFFFF"/>
        <w:tabs>
          <w:tab w:val="left" w:leader="underscore" w:pos="10560"/>
        </w:tabs>
        <w:ind w:firstLine="567"/>
        <w:rPr>
          <w:b/>
          <w:color w:val="FF0000"/>
          <w:szCs w:val="28"/>
        </w:rPr>
      </w:pPr>
    </w:p>
    <w:p w:rsidR="001C4C00" w:rsidRPr="00F928A8" w:rsidRDefault="001C4C00" w:rsidP="00CE28A1">
      <w:pPr>
        <w:pStyle w:val="30"/>
        <w:spacing w:before="0" w:line="319" w:lineRule="auto"/>
        <w:jc w:val="center"/>
        <w:rPr>
          <w:i/>
          <w:color w:val="auto"/>
          <w:sz w:val="28"/>
          <w:szCs w:val="28"/>
        </w:rPr>
      </w:pPr>
      <w:bookmarkStart w:id="23" w:name="_Toc249333413"/>
      <w:bookmarkStart w:id="24" w:name="_Toc317064889"/>
      <w:r w:rsidRPr="00F928A8">
        <w:rPr>
          <w:i/>
          <w:color w:val="auto"/>
          <w:sz w:val="28"/>
          <w:szCs w:val="28"/>
        </w:rPr>
        <w:t>Внешний транспорт</w:t>
      </w:r>
      <w:bookmarkEnd w:id="23"/>
      <w:r w:rsidRPr="00F928A8">
        <w:rPr>
          <w:i/>
          <w:color w:val="auto"/>
          <w:sz w:val="28"/>
          <w:szCs w:val="28"/>
        </w:rPr>
        <w:t>.</w:t>
      </w:r>
      <w:bookmarkEnd w:id="24"/>
    </w:p>
    <w:p w:rsidR="001C4C00" w:rsidRDefault="001C4C00" w:rsidP="00F928A8">
      <w:pPr>
        <w:pStyle w:val="a9"/>
      </w:pPr>
      <w:r w:rsidRPr="00F928A8">
        <w:t xml:space="preserve">Проектом принимаются сложившиеся внешние автомобильные транспортные связи с условием доведения технических характеристик автодорог до соответствия их категории. </w:t>
      </w:r>
    </w:p>
    <w:p w:rsidR="001C4C00" w:rsidRPr="00F928A8" w:rsidRDefault="001C4C00" w:rsidP="00F928A8">
      <w:pPr>
        <w:pStyle w:val="a9"/>
      </w:pPr>
    </w:p>
    <w:p w:rsidR="001C4C00" w:rsidRPr="00F928A8" w:rsidRDefault="001C4C00" w:rsidP="00C65821">
      <w:pPr>
        <w:pStyle w:val="4"/>
        <w:spacing w:before="0" w:line="319" w:lineRule="auto"/>
        <w:jc w:val="center"/>
        <w:rPr>
          <w:szCs w:val="28"/>
        </w:rPr>
      </w:pPr>
      <w:r w:rsidRPr="00F928A8">
        <w:rPr>
          <w:szCs w:val="28"/>
        </w:rPr>
        <w:t>Автомобильный транспорт.</w:t>
      </w:r>
    </w:p>
    <w:p w:rsidR="001C4C00" w:rsidRPr="00F928A8" w:rsidRDefault="001C4C00" w:rsidP="00F928A8">
      <w:pPr>
        <w:pStyle w:val="a9"/>
      </w:pPr>
      <w:r w:rsidRPr="00F928A8">
        <w:t xml:space="preserve">Настоящим проектом сохраняется 2 </w:t>
      </w:r>
      <w:proofErr w:type="gramStart"/>
      <w:r w:rsidRPr="00F928A8">
        <w:t>внутрирайонны</w:t>
      </w:r>
      <w:r>
        <w:t>х</w:t>
      </w:r>
      <w:proofErr w:type="gramEnd"/>
      <w:r>
        <w:t xml:space="preserve"> </w:t>
      </w:r>
      <w:r w:rsidRPr="00F928A8">
        <w:t xml:space="preserve">маршрута </w:t>
      </w:r>
      <w:r w:rsidRPr="00F928A8">
        <w:rPr>
          <w:bCs/>
        </w:rPr>
        <w:t xml:space="preserve">х. </w:t>
      </w:r>
      <w:r>
        <w:rPr>
          <w:bCs/>
        </w:rPr>
        <w:t>С</w:t>
      </w:r>
      <w:r w:rsidRPr="00F928A8">
        <w:rPr>
          <w:bCs/>
        </w:rPr>
        <w:t xml:space="preserve">авоськин – п. Зимовники и </w:t>
      </w:r>
      <w:r>
        <w:rPr>
          <w:bCs/>
        </w:rPr>
        <w:t xml:space="preserve">х. </w:t>
      </w:r>
      <w:proofErr w:type="spellStart"/>
      <w:r w:rsidRPr="00F928A8">
        <w:rPr>
          <w:bCs/>
        </w:rPr>
        <w:t>Нововесёлый</w:t>
      </w:r>
      <w:proofErr w:type="spellEnd"/>
      <w:r w:rsidRPr="00F928A8">
        <w:rPr>
          <w:bCs/>
        </w:rPr>
        <w:t xml:space="preserve"> – </w:t>
      </w:r>
      <w:r>
        <w:rPr>
          <w:bCs/>
        </w:rPr>
        <w:t xml:space="preserve">х. </w:t>
      </w:r>
      <w:r w:rsidRPr="00F928A8">
        <w:rPr>
          <w:bCs/>
        </w:rPr>
        <w:t>Савоськин –</w:t>
      </w:r>
      <w:r>
        <w:rPr>
          <w:bCs/>
        </w:rPr>
        <w:t xml:space="preserve"> п. </w:t>
      </w:r>
      <w:r w:rsidRPr="00F928A8">
        <w:rPr>
          <w:bCs/>
        </w:rPr>
        <w:t>Зимовники</w:t>
      </w:r>
      <w:r w:rsidRPr="00F928A8">
        <w:t>.</w:t>
      </w:r>
    </w:p>
    <w:p w:rsidR="001C4C00" w:rsidRPr="00F928A8" w:rsidRDefault="001C4C00" w:rsidP="00F928A8">
      <w:pPr>
        <w:autoSpaceDE w:val="0"/>
        <w:autoSpaceDN w:val="0"/>
        <w:adjustRightInd w:val="0"/>
        <w:jc w:val="both"/>
        <w:rPr>
          <w:szCs w:val="28"/>
          <w:lang w:eastAsia="ar-SA"/>
        </w:rPr>
      </w:pPr>
      <w:r w:rsidRPr="00F928A8">
        <w:rPr>
          <w:szCs w:val="28"/>
          <w:lang w:eastAsia="ar-SA"/>
        </w:rPr>
        <w:t xml:space="preserve">Для оптимизации связей между хуторами проектом предлагается произвести реконструкцию существующих автомобильных дорог с целью приведения их технических характеристик к нормативным значениям, соответствующим их категории. </w:t>
      </w:r>
    </w:p>
    <w:p w:rsidR="001C4C00" w:rsidRPr="00F928A8" w:rsidRDefault="001C4C00" w:rsidP="00F928A8">
      <w:pPr>
        <w:pStyle w:val="30"/>
        <w:spacing w:before="0" w:line="319" w:lineRule="auto"/>
        <w:rPr>
          <w:color w:val="FF0000"/>
          <w:sz w:val="28"/>
          <w:szCs w:val="28"/>
        </w:rPr>
      </w:pPr>
    </w:p>
    <w:p w:rsidR="001C4C00" w:rsidRPr="00F928A8" w:rsidRDefault="001C4C00" w:rsidP="00CE28A1">
      <w:pPr>
        <w:pStyle w:val="30"/>
        <w:spacing w:before="0" w:line="319" w:lineRule="auto"/>
        <w:jc w:val="center"/>
        <w:rPr>
          <w:rFonts w:ascii="Times New Roman" w:hAnsi="Times New Roman"/>
          <w:i/>
          <w:color w:val="auto"/>
          <w:sz w:val="28"/>
          <w:szCs w:val="28"/>
        </w:rPr>
      </w:pPr>
      <w:bookmarkStart w:id="25" w:name="_Toc317064890"/>
      <w:r w:rsidRPr="00F928A8">
        <w:rPr>
          <w:rFonts w:ascii="Times New Roman" w:hAnsi="Times New Roman"/>
          <w:i/>
          <w:color w:val="auto"/>
          <w:sz w:val="28"/>
          <w:szCs w:val="28"/>
        </w:rPr>
        <w:t>Улично-дорожная сеть.</w:t>
      </w:r>
      <w:bookmarkEnd w:id="25"/>
    </w:p>
    <w:p w:rsidR="001C4C00" w:rsidRPr="00F928A8" w:rsidRDefault="001C4C00" w:rsidP="00F928A8">
      <w:pPr>
        <w:pStyle w:val="a9"/>
      </w:pPr>
      <w:r w:rsidRPr="00F928A8">
        <w:t xml:space="preserve">Улично-дорожная сеть на территории сельского поселения формируется во взаимной увязке с системой улиц и дорог, обслуживающих соседние населенные пункты и с внешними транспортными связями. При проектировании улично-дорожной сети учитывалась ориентация на преимущественное использование </w:t>
      </w:r>
      <w:r w:rsidRPr="00F928A8">
        <w:lastRenderedPageBreak/>
        <w:t>легковых автомобилей, а также обслуживание жилых зон общественным транспортом.</w:t>
      </w:r>
    </w:p>
    <w:p w:rsidR="001C4C00" w:rsidRPr="00F928A8" w:rsidRDefault="001C4C00" w:rsidP="00F928A8">
      <w:pPr>
        <w:pStyle w:val="a9"/>
      </w:pPr>
      <w:r w:rsidRPr="00F928A8">
        <w:t>Проектные решения основаны на оптимизации уличной сети, по возможности исключении движения грузового транспорта по жилым улицам, сохранения в общественном центре пешеходной зоны, определению оптимального маршрута общественного транспорта, а также создания условий для удобного передвижения инвалидов.</w:t>
      </w:r>
    </w:p>
    <w:p w:rsidR="001C4C00" w:rsidRPr="00F928A8" w:rsidRDefault="001C4C00" w:rsidP="00F928A8">
      <w:pPr>
        <w:pStyle w:val="a9"/>
      </w:pPr>
      <w:r w:rsidRPr="00F928A8">
        <w:t xml:space="preserve">В системе улично-дорожной сети </w:t>
      </w:r>
      <w:proofErr w:type="spellStart"/>
      <w:r w:rsidRPr="00F928A8">
        <w:t>Савоськинского</w:t>
      </w:r>
      <w:proofErr w:type="spellEnd"/>
      <w:r w:rsidRPr="00F928A8">
        <w:t xml:space="preserve"> сельского поселения присутствуют следующие категории дорог и улиц: межмуниципальная автомобильная дорога, автодороги местного значения, главная транспортно-пешеходная улица, основные улицы в жилой застройке.</w:t>
      </w:r>
    </w:p>
    <w:p w:rsidR="001C4C00" w:rsidRPr="00F928A8" w:rsidRDefault="001C4C00" w:rsidP="00F928A8">
      <w:pPr>
        <w:pStyle w:val="a9"/>
      </w:pPr>
      <w:r w:rsidRPr="00F928A8">
        <w:t>К расчетному сроку проектом предусматривается:</w:t>
      </w:r>
    </w:p>
    <w:p w:rsidR="001C4C00" w:rsidRDefault="001C4C00" w:rsidP="00F928A8">
      <w:pPr>
        <w:pStyle w:val="a9"/>
      </w:pPr>
      <w:r w:rsidRPr="00F928A8">
        <w:rPr>
          <w:b/>
          <w:i/>
        </w:rPr>
        <w:t>Местная сеть</w:t>
      </w:r>
      <w:r w:rsidRPr="00F928A8">
        <w:t xml:space="preserve"> – в пределах существующей застройки предлагается реконструкция местных улиц и проездов с целью приведения их технических параметров к </w:t>
      </w:r>
      <w:proofErr w:type="gramStart"/>
      <w:r w:rsidRPr="00F928A8">
        <w:t>нормативным</w:t>
      </w:r>
      <w:proofErr w:type="gramEnd"/>
      <w:r w:rsidRPr="00F928A8">
        <w:t>.</w:t>
      </w:r>
    </w:p>
    <w:p w:rsidR="001C4C00" w:rsidRPr="00F928A8" w:rsidRDefault="001C4C00" w:rsidP="00F928A8">
      <w:pPr>
        <w:pStyle w:val="a9"/>
      </w:pPr>
    </w:p>
    <w:p w:rsidR="001C4C00" w:rsidRPr="00F928A8" w:rsidRDefault="001C4C00" w:rsidP="00CE28A1">
      <w:pPr>
        <w:pStyle w:val="afe"/>
        <w:spacing w:line="319" w:lineRule="auto"/>
        <w:jc w:val="center"/>
        <w:rPr>
          <w:i/>
        </w:rPr>
      </w:pPr>
      <w:r w:rsidRPr="00F928A8">
        <w:rPr>
          <w:i/>
        </w:rPr>
        <w:t>Организация транспортного обслуживания.</w:t>
      </w:r>
    </w:p>
    <w:p w:rsidR="001C4C00" w:rsidRPr="00F928A8" w:rsidRDefault="001C4C00" w:rsidP="00F928A8">
      <w:pPr>
        <w:pStyle w:val="a9"/>
      </w:pPr>
      <w:r w:rsidRPr="00F928A8">
        <w:t xml:space="preserve">Параметры проектируемых дорог определены исходя их перспективных </w:t>
      </w:r>
      <w:proofErr w:type="spellStart"/>
      <w:r w:rsidRPr="00F928A8">
        <w:t>машино-потоков</w:t>
      </w:r>
      <w:proofErr w:type="spellEnd"/>
      <w:r w:rsidRPr="00F928A8">
        <w:t xml:space="preserve"> общественного и легкового транспорта.</w:t>
      </w:r>
    </w:p>
    <w:p w:rsidR="001C4C00" w:rsidRPr="00F928A8" w:rsidRDefault="001C4C00" w:rsidP="00F928A8">
      <w:pPr>
        <w:pStyle w:val="a9"/>
      </w:pPr>
      <w:r w:rsidRPr="00F928A8">
        <w:t xml:space="preserve">Доминирующим видом транспорта в проектируемых зонах расселения будет являться индивидуальный легковой транспорт. Существующий уровень автомобилизации в настоящее время </w:t>
      </w:r>
      <w:proofErr w:type="gramStart"/>
      <w:r w:rsidRPr="00F928A8">
        <w:t xml:space="preserve">достигает порядка 160 автомобилей на 1000 жителей на </w:t>
      </w:r>
      <w:r w:rsidRPr="00F928A8">
        <w:rPr>
          <w:lang w:val="en-US"/>
        </w:rPr>
        <w:t>I</w:t>
      </w:r>
      <w:r w:rsidRPr="00F928A8">
        <w:t xml:space="preserve"> очередь проектируется</w:t>
      </w:r>
      <w:proofErr w:type="gramEnd"/>
      <w:r w:rsidRPr="00F928A8">
        <w:t xml:space="preserve"> 250, на расчетный </w:t>
      </w:r>
      <w:r>
        <w:t xml:space="preserve">срок - </w:t>
      </w:r>
      <w:r w:rsidRPr="00F928A8">
        <w:t>350.</w:t>
      </w:r>
    </w:p>
    <w:p w:rsidR="001C4C00" w:rsidRPr="00F928A8" w:rsidRDefault="001C4C00" w:rsidP="00F928A8">
      <w:pPr>
        <w:pStyle w:val="a9"/>
        <w:rPr>
          <w:highlight w:val="yellow"/>
        </w:rPr>
      </w:pPr>
    </w:p>
    <w:p w:rsidR="001C4C00" w:rsidRPr="00F928A8" w:rsidRDefault="001C4C00" w:rsidP="00CE28A1">
      <w:pPr>
        <w:pStyle w:val="afe"/>
        <w:spacing w:line="319" w:lineRule="auto"/>
        <w:jc w:val="center"/>
        <w:rPr>
          <w:i/>
        </w:rPr>
      </w:pPr>
      <w:r w:rsidRPr="00F928A8">
        <w:rPr>
          <w:i/>
        </w:rPr>
        <w:t>Гаражи, автостоянки, СТО и АЗС.</w:t>
      </w:r>
    </w:p>
    <w:p w:rsidR="001C4C00" w:rsidRPr="00F928A8" w:rsidRDefault="001C4C00" w:rsidP="00F928A8">
      <w:pPr>
        <w:pStyle w:val="a9"/>
      </w:pPr>
      <w:r w:rsidRPr="00F928A8">
        <w:t xml:space="preserve">Хранение автомашин в усадебной застройке осуществляется на приусадебных участках. </w:t>
      </w:r>
      <w:r>
        <w:t>В малоэтажной</w:t>
      </w:r>
      <w:r w:rsidRPr="00E320A0">
        <w:t xml:space="preserve"> застройке предусматриваются отдельно стоящие гаражи и открытые стоянки с 90%-ой обеспеченностью </w:t>
      </w:r>
      <w:proofErr w:type="spellStart"/>
      <w:r w:rsidRPr="00E320A0">
        <w:t>машино-мест</w:t>
      </w:r>
      <w:proofErr w:type="spellEnd"/>
      <w:r w:rsidRPr="00E320A0">
        <w:t>. Площадь земельных участков для открытых автостоянок принята из расчета 25 кв</w:t>
      </w:r>
      <w:proofErr w:type="gramStart"/>
      <w:r w:rsidRPr="00E320A0">
        <w:t>.м</w:t>
      </w:r>
      <w:proofErr w:type="gramEnd"/>
      <w:r w:rsidRPr="00E320A0">
        <w:t xml:space="preserve"> на одну машину.</w:t>
      </w:r>
    </w:p>
    <w:p w:rsidR="001C4C00" w:rsidRPr="00F928A8" w:rsidRDefault="001C4C00" w:rsidP="00F928A8">
      <w:pPr>
        <w:pStyle w:val="1"/>
        <w:numPr>
          <w:ilvl w:val="0"/>
          <w:numId w:val="0"/>
        </w:numPr>
        <w:spacing w:line="319" w:lineRule="auto"/>
        <w:ind w:hanging="360"/>
        <w:rPr>
          <w:color w:val="FF0000"/>
        </w:rPr>
      </w:pPr>
    </w:p>
    <w:p w:rsidR="001C4C00" w:rsidRPr="00F928A8" w:rsidRDefault="001C4C00" w:rsidP="00CE28A1">
      <w:pPr>
        <w:pStyle w:val="afe"/>
        <w:spacing w:line="319" w:lineRule="auto"/>
        <w:jc w:val="center"/>
        <w:rPr>
          <w:i/>
        </w:rPr>
      </w:pPr>
      <w:r w:rsidRPr="00F928A8">
        <w:rPr>
          <w:i/>
        </w:rPr>
        <w:t>Станции технического обслуживания (СТО).</w:t>
      </w:r>
    </w:p>
    <w:p w:rsidR="001C4C00" w:rsidRPr="008B3230" w:rsidRDefault="001C4C00" w:rsidP="00C65821">
      <w:pPr>
        <w:pStyle w:val="a9"/>
      </w:pPr>
      <w:r w:rsidRPr="00F928A8">
        <w:t xml:space="preserve">По </w:t>
      </w:r>
      <w:proofErr w:type="spellStart"/>
      <w:r w:rsidRPr="00F928A8">
        <w:t>СНиП</w:t>
      </w:r>
      <w:proofErr w:type="spellEnd"/>
      <w:r w:rsidRPr="00F928A8">
        <w:t xml:space="preserve"> 2.07.01-89* Станции технического обслуживания проектируют из расчета один пост на 200 машин. Существующий уровень автомобилизации </w:t>
      </w:r>
      <w:r w:rsidRPr="00F928A8">
        <w:lastRenderedPageBreak/>
        <w:t xml:space="preserve">городов составляет 160 автомобилей на 1000 чел. Расчётное количество автомобилей на данный момент составляет 199 ед., для обслуживания которых необходимо СТО на 1 пост площадью 0,5 га. На </w:t>
      </w:r>
      <w:r w:rsidRPr="00F928A8">
        <w:rPr>
          <w:lang w:val="en-US"/>
        </w:rPr>
        <w:t>I</w:t>
      </w:r>
      <w:r w:rsidRPr="00F928A8">
        <w:t xml:space="preserve"> очередь и расчетный срок расчётное количество автомобилей составит соответственно 219 и 245 автомобил</w:t>
      </w:r>
      <w:r>
        <w:t>ей</w:t>
      </w:r>
      <w:r w:rsidRPr="00F928A8">
        <w:t>.</w:t>
      </w:r>
      <w:r w:rsidRPr="00C65821">
        <w:t xml:space="preserve"> </w:t>
      </w:r>
      <w:r>
        <w:t xml:space="preserve">В связи с этим </w:t>
      </w:r>
      <w:r w:rsidRPr="000909DF">
        <w:t xml:space="preserve">на расчетный срок предлагается размещение 1 поста СТО </w:t>
      </w:r>
      <w:r w:rsidRPr="00010C76">
        <w:t>в западной части х.</w:t>
      </w:r>
      <w:r>
        <w:t xml:space="preserve"> </w:t>
      </w:r>
      <w:r w:rsidRPr="00010C76">
        <w:t>Савоськин.</w:t>
      </w:r>
    </w:p>
    <w:p w:rsidR="001C4C00" w:rsidRDefault="001C4C00" w:rsidP="00F928A8">
      <w:pPr>
        <w:pStyle w:val="a9"/>
      </w:pPr>
      <w:r w:rsidRPr="00F928A8">
        <w:t xml:space="preserve">По </w:t>
      </w:r>
      <w:proofErr w:type="spellStart"/>
      <w:r w:rsidRPr="00F928A8">
        <w:t>СНиП</w:t>
      </w:r>
      <w:proofErr w:type="spellEnd"/>
      <w:r w:rsidRPr="00F928A8">
        <w:t xml:space="preserve"> 2.07.01-89* </w:t>
      </w:r>
      <w:r w:rsidRPr="00F928A8">
        <w:rPr>
          <w:b/>
          <w:i/>
        </w:rPr>
        <w:t>Автозаправочные станции</w:t>
      </w:r>
      <w:r w:rsidRPr="00F928A8">
        <w:t xml:space="preserve"> (АЗС) проектируются из расчета одна топливозаправочная колонка на 1200 легковых автомобилей. </w:t>
      </w:r>
      <w:r w:rsidRPr="000909DF">
        <w:t xml:space="preserve">На существующее положение </w:t>
      </w:r>
      <w:r>
        <w:t xml:space="preserve">имеется </w:t>
      </w:r>
      <w:r w:rsidRPr="000909DF">
        <w:t xml:space="preserve">АЗС на </w:t>
      </w:r>
      <w:r w:rsidRPr="00010C76">
        <w:t>северо-западе х. Савоськин.</w:t>
      </w:r>
    </w:p>
    <w:p w:rsidR="001C4C00" w:rsidRDefault="001C4C00" w:rsidP="00F928A8">
      <w:pPr>
        <w:pStyle w:val="a9"/>
      </w:pPr>
      <w:r>
        <w:t xml:space="preserve">На существующее положение </w:t>
      </w:r>
      <w:r w:rsidRPr="0054259F">
        <w:rPr>
          <w:b/>
        </w:rPr>
        <w:t>пожарные депо</w:t>
      </w:r>
      <w:r>
        <w:t xml:space="preserve"> </w:t>
      </w:r>
      <w:r w:rsidRPr="00010C76">
        <w:t xml:space="preserve">отсутствуют. На расчетный срок предполагается </w:t>
      </w:r>
      <w:proofErr w:type="gramStart"/>
      <w:r w:rsidRPr="00010C76">
        <w:t>разместить</w:t>
      </w:r>
      <w:proofErr w:type="gramEnd"/>
      <w:r w:rsidRPr="00010C76">
        <w:t xml:space="preserve"> пожарный пост на 1 машину на юго-западе х. Савоськин.</w:t>
      </w:r>
    </w:p>
    <w:p w:rsidR="001C4C00" w:rsidRPr="00F928A8" w:rsidRDefault="001C4C00" w:rsidP="00F928A8">
      <w:pPr>
        <w:pStyle w:val="a9"/>
      </w:pPr>
    </w:p>
    <w:p w:rsidR="001C4C00" w:rsidRPr="00F928A8" w:rsidRDefault="001C4C00" w:rsidP="0044199E">
      <w:pPr>
        <w:pStyle w:val="a4"/>
        <w:numPr>
          <w:ilvl w:val="1"/>
          <w:numId w:val="7"/>
        </w:numPr>
        <w:ind w:left="0"/>
        <w:jc w:val="center"/>
        <w:outlineLvl w:val="1"/>
        <w:rPr>
          <w:b/>
          <w:szCs w:val="28"/>
        </w:rPr>
      </w:pPr>
      <w:bookmarkStart w:id="26" w:name="_Toc317064891"/>
      <w:r w:rsidRPr="00F928A8">
        <w:rPr>
          <w:b/>
          <w:szCs w:val="28"/>
          <w:lang w:eastAsia="ar-SA"/>
        </w:rPr>
        <w:t>Охрана окружающей среды,</w:t>
      </w:r>
      <w:bookmarkEnd w:id="26"/>
    </w:p>
    <w:p w:rsidR="001C4C00" w:rsidRDefault="001C4C00" w:rsidP="00242F43">
      <w:pPr>
        <w:ind w:firstLine="0"/>
        <w:jc w:val="center"/>
        <w:outlineLvl w:val="1"/>
        <w:rPr>
          <w:b/>
          <w:szCs w:val="28"/>
          <w:lang w:eastAsia="ar-SA"/>
        </w:rPr>
      </w:pPr>
      <w:r w:rsidRPr="00F928A8">
        <w:rPr>
          <w:b/>
          <w:szCs w:val="28"/>
          <w:lang w:eastAsia="ar-SA"/>
        </w:rPr>
        <w:t xml:space="preserve"> </w:t>
      </w:r>
      <w:bookmarkStart w:id="27" w:name="_Toc317064892"/>
      <w:r w:rsidRPr="00F928A8">
        <w:rPr>
          <w:b/>
          <w:szCs w:val="28"/>
          <w:lang w:eastAsia="ar-SA"/>
        </w:rPr>
        <w:t>мероприятия по защите окружающей среды.</w:t>
      </w:r>
      <w:bookmarkEnd w:id="27"/>
    </w:p>
    <w:p w:rsidR="001C4C00" w:rsidRPr="00F928A8" w:rsidRDefault="001C4C00" w:rsidP="00F928A8">
      <w:pPr>
        <w:ind w:firstLine="0"/>
        <w:jc w:val="center"/>
        <w:rPr>
          <w:b/>
          <w:szCs w:val="28"/>
        </w:rPr>
      </w:pPr>
    </w:p>
    <w:p w:rsidR="001C4C00" w:rsidRPr="00F928A8" w:rsidRDefault="001C4C00" w:rsidP="0054259F">
      <w:pPr>
        <w:pStyle w:val="a4"/>
        <w:numPr>
          <w:ilvl w:val="0"/>
          <w:numId w:val="13"/>
        </w:numPr>
        <w:ind w:left="0" w:firstLine="700"/>
        <w:jc w:val="both"/>
        <w:rPr>
          <w:color w:val="FF0000"/>
          <w:szCs w:val="28"/>
        </w:rPr>
      </w:pPr>
      <w:r w:rsidRPr="00F928A8">
        <w:rPr>
          <w:szCs w:val="28"/>
        </w:rPr>
        <w:t xml:space="preserve">Установление </w:t>
      </w:r>
      <w:proofErr w:type="spellStart"/>
      <w:r w:rsidRPr="00F928A8">
        <w:rPr>
          <w:szCs w:val="28"/>
        </w:rPr>
        <w:t>водоохранных</w:t>
      </w:r>
      <w:proofErr w:type="spellEnd"/>
      <w:r w:rsidRPr="00F928A8">
        <w:rPr>
          <w:szCs w:val="28"/>
        </w:rPr>
        <w:t xml:space="preserve"> зон и прибрежных защитных полос в соответствии с требованиями «Водного кодекса Российской Федерации» от 03.06.2006</w:t>
      </w:r>
      <w:r>
        <w:rPr>
          <w:szCs w:val="28"/>
        </w:rPr>
        <w:t xml:space="preserve"> </w:t>
      </w:r>
      <w:r w:rsidRPr="00F928A8">
        <w:rPr>
          <w:szCs w:val="28"/>
        </w:rPr>
        <w:t xml:space="preserve">№ 74-ФЗ вдоль балок Савоськина, Курячья и </w:t>
      </w:r>
      <w:proofErr w:type="spellStart"/>
      <w:r w:rsidRPr="00F928A8">
        <w:rPr>
          <w:szCs w:val="28"/>
        </w:rPr>
        <w:t>Тушкан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Бурбина</w:t>
      </w:r>
      <w:proofErr w:type="spellEnd"/>
      <w:r>
        <w:rPr>
          <w:szCs w:val="28"/>
        </w:rPr>
        <w:t>, Безымянной, прудов на их водотоках</w:t>
      </w:r>
      <w:r w:rsidRPr="00F928A8">
        <w:rPr>
          <w:szCs w:val="28"/>
        </w:rPr>
        <w:t>. Системы озеленения сельского поселения и населенных пунктов дополняются полезащитными лесополосами и озелененными территориями санитарно-защитных зон.</w:t>
      </w:r>
      <w:r w:rsidRPr="00F928A8">
        <w:rPr>
          <w:color w:val="FF0000"/>
          <w:szCs w:val="28"/>
        </w:rPr>
        <w:t xml:space="preserve"> </w:t>
      </w:r>
    </w:p>
    <w:p w:rsidR="001C4C00" w:rsidRPr="00F928A8" w:rsidRDefault="001C4C00" w:rsidP="0054259F">
      <w:pPr>
        <w:pStyle w:val="a4"/>
        <w:numPr>
          <w:ilvl w:val="0"/>
          <w:numId w:val="13"/>
        </w:numPr>
        <w:ind w:left="0" w:firstLine="700"/>
        <w:jc w:val="both"/>
        <w:rPr>
          <w:szCs w:val="28"/>
        </w:rPr>
      </w:pPr>
      <w:proofErr w:type="gramStart"/>
      <w:r w:rsidRPr="00F928A8">
        <w:rPr>
          <w:szCs w:val="28"/>
        </w:rPr>
        <w:t xml:space="preserve">Обеспечение непрерывности </w:t>
      </w:r>
      <w:r>
        <w:rPr>
          <w:szCs w:val="28"/>
        </w:rPr>
        <w:t>системы зеленых насаждений</w:t>
      </w:r>
      <w:r w:rsidRPr="00F928A8">
        <w:rPr>
          <w:szCs w:val="28"/>
        </w:rPr>
        <w:t xml:space="preserve"> сельского поселения и населенных пунктов, представляюще</w:t>
      </w:r>
      <w:r>
        <w:rPr>
          <w:szCs w:val="28"/>
        </w:rPr>
        <w:t>й</w:t>
      </w:r>
      <w:r w:rsidRPr="00F928A8">
        <w:rPr>
          <w:szCs w:val="28"/>
        </w:rPr>
        <w:t xml:space="preserve"> собой </w:t>
      </w:r>
      <w:proofErr w:type="spellStart"/>
      <w:r w:rsidRPr="00F928A8">
        <w:rPr>
          <w:szCs w:val="28"/>
        </w:rPr>
        <w:t>совокупность-ландшафтных</w:t>
      </w:r>
      <w:proofErr w:type="spellEnd"/>
      <w:r w:rsidRPr="00F928A8">
        <w:rPr>
          <w:szCs w:val="28"/>
        </w:rPr>
        <w:t xml:space="preserve"> ядер (парки, зоны отдыха, скверы населённых пунктов), связанных линейными элементами (бульварами, полезащитными зелеными полосами, зелеными насаждениями санитарно-защитных зон). </w:t>
      </w:r>
      <w:proofErr w:type="gramEnd"/>
    </w:p>
    <w:p w:rsidR="001C4C00" w:rsidRPr="00F928A8" w:rsidRDefault="001C4C00" w:rsidP="00F928A8">
      <w:pPr>
        <w:pStyle w:val="a4"/>
        <w:ind w:left="0" w:firstLine="0"/>
        <w:jc w:val="both"/>
        <w:rPr>
          <w:color w:val="FF0000"/>
          <w:szCs w:val="28"/>
        </w:rPr>
      </w:pPr>
    </w:p>
    <w:p w:rsidR="001C4C00" w:rsidRPr="0048155F" w:rsidRDefault="001C4C00" w:rsidP="00F928A8">
      <w:pPr>
        <w:jc w:val="center"/>
        <w:rPr>
          <w:b/>
          <w:szCs w:val="28"/>
        </w:rPr>
      </w:pPr>
      <w:proofErr w:type="spellStart"/>
      <w:r w:rsidRPr="0048155F">
        <w:rPr>
          <w:b/>
          <w:szCs w:val="28"/>
        </w:rPr>
        <w:t>Градоэкологические</w:t>
      </w:r>
      <w:proofErr w:type="spellEnd"/>
      <w:r w:rsidRPr="0048155F">
        <w:rPr>
          <w:b/>
          <w:szCs w:val="28"/>
        </w:rPr>
        <w:t xml:space="preserve"> мероприятия.</w:t>
      </w:r>
    </w:p>
    <w:p w:rsidR="001C4C00" w:rsidRPr="0048155F" w:rsidRDefault="001C4C00" w:rsidP="00CE28A1">
      <w:pPr>
        <w:jc w:val="center"/>
        <w:rPr>
          <w:b/>
          <w:szCs w:val="28"/>
        </w:rPr>
      </w:pPr>
    </w:p>
    <w:p w:rsidR="001C4C00" w:rsidRPr="0048155F" w:rsidRDefault="001C4C00" w:rsidP="00CE28A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 xml:space="preserve">Охрана </w:t>
      </w:r>
      <w:r w:rsidRPr="0048155F">
        <w:rPr>
          <w:b/>
          <w:i/>
          <w:szCs w:val="28"/>
        </w:rPr>
        <w:t>атмосферного воздуха.</w:t>
      </w:r>
    </w:p>
    <w:p w:rsidR="001C4C00" w:rsidRPr="00C9387A" w:rsidRDefault="001C4C00" w:rsidP="0048155F">
      <w:pPr>
        <w:pStyle w:val="aff2"/>
        <w:snapToGrid w:val="0"/>
        <w:spacing w:line="316" w:lineRule="auto"/>
        <w:ind w:firstLine="709"/>
        <w:rPr>
          <w:sz w:val="28"/>
          <w:szCs w:val="28"/>
        </w:rPr>
      </w:pPr>
      <w:r w:rsidRPr="00C9387A">
        <w:rPr>
          <w:sz w:val="28"/>
          <w:szCs w:val="28"/>
        </w:rPr>
        <w:t>- разработка комплексной системы мониторинга выбросов загрязняющих веществ;</w:t>
      </w:r>
    </w:p>
    <w:p w:rsidR="001C4C00" w:rsidRPr="00C9387A" w:rsidRDefault="001C4C00" w:rsidP="0048155F">
      <w:pPr>
        <w:pStyle w:val="aff2"/>
        <w:spacing w:line="316" w:lineRule="auto"/>
        <w:ind w:firstLine="709"/>
        <w:rPr>
          <w:sz w:val="28"/>
          <w:szCs w:val="28"/>
        </w:rPr>
      </w:pPr>
      <w:r w:rsidRPr="00C9387A">
        <w:rPr>
          <w:sz w:val="28"/>
          <w:szCs w:val="28"/>
        </w:rPr>
        <w:lastRenderedPageBreak/>
        <w:t>- обеспечение санитарных разрывов автомобильных дорог до зон размещения жилой и общественной застройки;</w:t>
      </w:r>
    </w:p>
    <w:p w:rsidR="001C4C00" w:rsidRPr="00C9387A" w:rsidRDefault="001C4C00" w:rsidP="0048155F">
      <w:pPr>
        <w:pStyle w:val="aff2"/>
        <w:spacing w:line="316" w:lineRule="auto"/>
        <w:ind w:firstLine="709"/>
        <w:rPr>
          <w:sz w:val="28"/>
          <w:szCs w:val="28"/>
        </w:rPr>
      </w:pPr>
      <w:r w:rsidRPr="00C9387A">
        <w:rPr>
          <w:sz w:val="28"/>
          <w:szCs w:val="28"/>
        </w:rPr>
        <w:t xml:space="preserve">- создание зеленых защитных полос вдоль автомобильных дорог и озеленение улиц населенных пунктов; </w:t>
      </w:r>
    </w:p>
    <w:p w:rsidR="001C4C00" w:rsidRPr="00C9387A" w:rsidRDefault="001C4C00" w:rsidP="0048155F">
      <w:pPr>
        <w:pStyle w:val="aff2"/>
        <w:spacing w:line="316" w:lineRule="auto"/>
        <w:ind w:firstLine="709"/>
        <w:rPr>
          <w:sz w:val="28"/>
          <w:szCs w:val="28"/>
        </w:rPr>
      </w:pPr>
      <w:r w:rsidRPr="00C9387A">
        <w:rPr>
          <w:sz w:val="28"/>
          <w:szCs w:val="28"/>
        </w:rPr>
        <w:t xml:space="preserve">- ликвидация котельных </w:t>
      </w:r>
      <w:proofErr w:type="gramStart"/>
      <w:r w:rsidRPr="00C9387A">
        <w:rPr>
          <w:sz w:val="28"/>
          <w:szCs w:val="28"/>
        </w:rPr>
        <w:t>на твердом топливе с заменой на котельные на газе в населенных пунктах</w:t>
      </w:r>
      <w:proofErr w:type="gramEnd"/>
      <w:r w:rsidRPr="00C9387A">
        <w:rPr>
          <w:sz w:val="28"/>
          <w:szCs w:val="28"/>
        </w:rPr>
        <w:t xml:space="preserve"> поселения;</w:t>
      </w:r>
    </w:p>
    <w:p w:rsidR="001C4C00" w:rsidRPr="00C9387A" w:rsidRDefault="001C4C00" w:rsidP="0048155F">
      <w:pPr>
        <w:pStyle w:val="aff2"/>
        <w:spacing w:line="316" w:lineRule="auto"/>
        <w:ind w:firstLine="709"/>
        <w:rPr>
          <w:sz w:val="28"/>
          <w:szCs w:val="28"/>
        </w:rPr>
      </w:pPr>
      <w:r w:rsidRPr="00C9387A">
        <w:rPr>
          <w:sz w:val="28"/>
          <w:szCs w:val="28"/>
        </w:rPr>
        <w:t>- совершенствование транспортной инфраструктуры поселения, приведение технических характеристик автомобильных дорог в соответствие с их категорией;</w:t>
      </w:r>
    </w:p>
    <w:p w:rsidR="001C4C00" w:rsidRDefault="001C4C00" w:rsidP="00AE6E13">
      <w:pPr>
        <w:pStyle w:val="aff2"/>
        <w:spacing w:line="316" w:lineRule="auto"/>
        <w:ind w:firstLine="709"/>
        <w:rPr>
          <w:sz w:val="28"/>
          <w:szCs w:val="28"/>
        </w:rPr>
      </w:pPr>
      <w:r w:rsidRPr="00AE6E13">
        <w:rPr>
          <w:sz w:val="28"/>
          <w:szCs w:val="28"/>
        </w:rPr>
        <w:t>- производить мониторинг за состоянием атмосферного воздуха</w:t>
      </w:r>
      <w:r>
        <w:rPr>
          <w:sz w:val="28"/>
          <w:szCs w:val="28"/>
        </w:rPr>
        <w:t>;</w:t>
      </w:r>
    </w:p>
    <w:p w:rsidR="001C4C00" w:rsidRPr="00C9387A" w:rsidRDefault="001C4C00" w:rsidP="0048155F">
      <w:pPr>
        <w:pStyle w:val="aff2"/>
        <w:spacing w:line="316" w:lineRule="auto"/>
        <w:ind w:firstLine="709"/>
        <w:rPr>
          <w:sz w:val="28"/>
          <w:szCs w:val="28"/>
        </w:rPr>
      </w:pPr>
      <w:r w:rsidRPr="00C9387A">
        <w:rPr>
          <w:sz w:val="28"/>
          <w:szCs w:val="28"/>
        </w:rPr>
        <w:t>- разработка проектов и организация санитарно-защитных зон (СЗЗ) для объектов, расположенных в населенных пунктах и п</w:t>
      </w:r>
      <w:r>
        <w:rPr>
          <w:sz w:val="28"/>
          <w:szCs w:val="28"/>
        </w:rPr>
        <w:t>оселении с озеленением;</w:t>
      </w:r>
      <w:r w:rsidRPr="00C9387A">
        <w:rPr>
          <w:sz w:val="28"/>
          <w:szCs w:val="28"/>
        </w:rPr>
        <w:t xml:space="preserve"> </w:t>
      </w:r>
    </w:p>
    <w:p w:rsidR="001C4C00" w:rsidRDefault="001C4C00" w:rsidP="00AE6E13">
      <w:pPr>
        <w:pStyle w:val="a4"/>
        <w:ind w:left="0" w:firstLine="708"/>
        <w:jc w:val="both"/>
        <w:rPr>
          <w:szCs w:val="28"/>
        </w:rPr>
      </w:pPr>
      <w:r w:rsidRPr="00C9387A">
        <w:t>- организация</w:t>
      </w:r>
      <w:r w:rsidRPr="00001B42">
        <w:t xml:space="preserve"> рекреационной зоны с формированием единой системы озеленения в каждом населённом пункте, с благоустройством береговых территорий водных объектов.</w:t>
      </w:r>
    </w:p>
    <w:p w:rsidR="001C4C00" w:rsidRPr="00CE28A1" w:rsidRDefault="001C4C00" w:rsidP="00CE28A1">
      <w:pPr>
        <w:pStyle w:val="a4"/>
        <w:ind w:left="0" w:firstLine="0"/>
        <w:jc w:val="both"/>
        <w:rPr>
          <w:szCs w:val="28"/>
        </w:rPr>
      </w:pPr>
    </w:p>
    <w:p w:rsidR="001C4C00" w:rsidRPr="00F928A8" w:rsidRDefault="001C4C00" w:rsidP="00CE28A1">
      <w:pPr>
        <w:jc w:val="center"/>
        <w:rPr>
          <w:b/>
          <w:i/>
          <w:szCs w:val="28"/>
        </w:rPr>
      </w:pPr>
      <w:r w:rsidRPr="00F928A8">
        <w:rPr>
          <w:b/>
          <w:i/>
          <w:szCs w:val="28"/>
        </w:rPr>
        <w:t>Охрана поверхностных и подземных вод.</w:t>
      </w:r>
    </w:p>
    <w:p w:rsidR="001C4C00" w:rsidRPr="005275DD" w:rsidRDefault="001C4C00" w:rsidP="00AE6E13">
      <w:pPr>
        <w:jc w:val="both"/>
      </w:pPr>
      <w:r>
        <w:t>- к</w:t>
      </w:r>
      <w:r w:rsidRPr="005275DD">
        <w:t xml:space="preserve">онтроль над балансом водопотребления и водоотведения и сокращение безвозмездных потерь воды путем реконструкции и ремонта существующих сетей водоснабжения, благоустройства площадок водопроводных сооружений, введения оборота </w:t>
      </w:r>
      <w:r>
        <w:t>и повторного использования воды</w:t>
      </w:r>
      <w:r w:rsidRPr="005275DD">
        <w:t>;</w:t>
      </w:r>
    </w:p>
    <w:p w:rsidR="001C4C00" w:rsidRPr="005275DD" w:rsidRDefault="001C4C00" w:rsidP="00AE6E13">
      <w:pPr>
        <w:jc w:val="both"/>
      </w:pPr>
      <w:r>
        <w:t>- о</w:t>
      </w:r>
      <w:r w:rsidRPr="005275DD">
        <w:t xml:space="preserve">борудование зон санитарной охраны существующих и проектируемых объектов водоснабжения в соответствии с </w:t>
      </w:r>
      <w:proofErr w:type="spellStart"/>
      <w:r w:rsidRPr="005275DD">
        <w:t>СанПин</w:t>
      </w:r>
      <w:proofErr w:type="spellEnd"/>
      <w:r w:rsidRPr="005275DD">
        <w:t xml:space="preserve"> 2.1.4.1110-002 «Зоны санитарной охраны источников водоснабжения и водопроводов питьевого назначения</w:t>
      </w:r>
      <w:r>
        <w:t>;</w:t>
      </w:r>
    </w:p>
    <w:p w:rsidR="001C4C00" w:rsidRPr="005275DD" w:rsidRDefault="001C4C00" w:rsidP="00AE6E13">
      <w:pPr>
        <w:jc w:val="both"/>
      </w:pPr>
      <w:r>
        <w:t>- п</w:t>
      </w:r>
      <w:r w:rsidRPr="005275DD">
        <w:t>ри новом строительстве и перекладке водопроводных сетей рекомендуется применение полиэтиленовых труб, которые не подвержены коррозии и имеют значительный срок службы</w:t>
      </w:r>
      <w:r>
        <w:t>;</w:t>
      </w:r>
    </w:p>
    <w:p w:rsidR="001C4C00" w:rsidRPr="005275DD" w:rsidRDefault="001C4C00" w:rsidP="00AE6E13">
      <w:pPr>
        <w:jc w:val="both"/>
      </w:pPr>
      <w:r>
        <w:t>- п</w:t>
      </w:r>
      <w:r w:rsidRPr="005275DD">
        <w:t xml:space="preserve">овышение эффективности работы систем водоснабжения путем оснащения приборами учета систем водоснабжения жилых и общественных зданий, разработки лимитов на потребление воды, закупки и установки </w:t>
      </w:r>
      <w:proofErr w:type="spellStart"/>
      <w:r w:rsidRPr="005275DD">
        <w:t>энергоэффективного</w:t>
      </w:r>
      <w:proofErr w:type="spellEnd"/>
      <w:r w:rsidRPr="005275DD">
        <w:t xml:space="preserve"> </w:t>
      </w:r>
      <w:proofErr w:type="spellStart"/>
      <w:r w:rsidRPr="005275DD">
        <w:t>сантехоборудования</w:t>
      </w:r>
      <w:proofErr w:type="spellEnd"/>
      <w:r w:rsidRPr="005275DD">
        <w:t>;</w:t>
      </w:r>
    </w:p>
    <w:p w:rsidR="001C4C00" w:rsidRPr="005275DD" w:rsidRDefault="001C4C00" w:rsidP="00AE6E13">
      <w:pPr>
        <w:jc w:val="both"/>
      </w:pPr>
      <w:r>
        <w:t xml:space="preserve">- </w:t>
      </w:r>
      <w:r w:rsidRPr="005275DD">
        <w:t>организация отведения канализационных и поверхностных сточных вод с территории населенных пунктов;</w:t>
      </w:r>
    </w:p>
    <w:p w:rsidR="001C4C00" w:rsidRPr="005275DD" w:rsidRDefault="001C4C00" w:rsidP="00AE6E13">
      <w:pPr>
        <w:jc w:val="both"/>
      </w:pPr>
      <w:r>
        <w:lastRenderedPageBreak/>
        <w:t xml:space="preserve">- </w:t>
      </w:r>
      <w:r w:rsidRPr="005275DD">
        <w:t>ГТС: определение собственников и проведение работ по оформлению в собственность; проведение работ по обследованию ГТС, определению их технического состояния, выделения аварийных объектов и необходимости проведения ремонтных работ; выполнение работ по ремонту и реконструкции ГТС;</w:t>
      </w:r>
    </w:p>
    <w:p w:rsidR="001C4C00" w:rsidRPr="005275DD" w:rsidRDefault="001C4C00" w:rsidP="00AE6E13">
      <w:pPr>
        <w:jc w:val="both"/>
      </w:pPr>
      <w:r>
        <w:t xml:space="preserve">- </w:t>
      </w:r>
      <w:r w:rsidRPr="00AE6E13">
        <w:t>благоустройство береговой зоны прудов балочных, расположенных в границах и вблизи населенных пунктов и прилегающих к ним территорий, предотвращение загрязнения водоемов, укрепление склонов, озеленение территорий;</w:t>
      </w:r>
    </w:p>
    <w:p w:rsidR="001C4C00" w:rsidRPr="005275DD" w:rsidRDefault="001C4C00" w:rsidP="00AE6E13">
      <w:pPr>
        <w:jc w:val="both"/>
      </w:pPr>
      <w:r>
        <w:t>- о</w:t>
      </w:r>
      <w:r w:rsidRPr="005275DD">
        <w:t xml:space="preserve">рганизация </w:t>
      </w:r>
      <w:proofErr w:type="gramStart"/>
      <w:r w:rsidRPr="005275DD">
        <w:t>регулярного</w:t>
      </w:r>
      <w:proofErr w:type="gramEnd"/>
      <w:r w:rsidRPr="005275DD">
        <w:t xml:space="preserve"> </w:t>
      </w:r>
      <w:proofErr w:type="spellStart"/>
      <w:r w:rsidRPr="005275DD">
        <w:t>гидромониторинга</w:t>
      </w:r>
      <w:proofErr w:type="spellEnd"/>
      <w:r w:rsidRPr="005275DD">
        <w:t xml:space="preserve"> поверхностных водных объектов;</w:t>
      </w:r>
    </w:p>
    <w:p w:rsidR="001C4C00" w:rsidRPr="005275DD" w:rsidRDefault="001C4C00" w:rsidP="00AE6E13">
      <w:pPr>
        <w:jc w:val="both"/>
      </w:pPr>
      <w:r>
        <w:t>- с</w:t>
      </w:r>
      <w:r w:rsidRPr="005275DD">
        <w:t xml:space="preserve">облюдение специальных режимов на территориях санитарной охраны </w:t>
      </w:r>
      <w:proofErr w:type="spellStart"/>
      <w:r w:rsidRPr="005275DD">
        <w:t>водоисточников</w:t>
      </w:r>
      <w:proofErr w:type="spellEnd"/>
      <w:r w:rsidRPr="005275DD">
        <w:t xml:space="preserve"> и </w:t>
      </w:r>
      <w:proofErr w:type="spellStart"/>
      <w:r w:rsidRPr="005275DD">
        <w:t>водоохранных</w:t>
      </w:r>
      <w:proofErr w:type="spellEnd"/>
      <w:r w:rsidRPr="005275DD">
        <w:t xml:space="preserve"> зон водоемов;</w:t>
      </w:r>
    </w:p>
    <w:p w:rsidR="001C4C00" w:rsidRPr="005275DD" w:rsidRDefault="001C4C00" w:rsidP="00AE6E13">
      <w:pPr>
        <w:jc w:val="both"/>
      </w:pPr>
      <w:r>
        <w:t>- д</w:t>
      </w:r>
      <w:r w:rsidRPr="005275DD">
        <w:t>ейственный контроль над использованием водных ресурсов и их качеством;</w:t>
      </w:r>
    </w:p>
    <w:p w:rsidR="001C4C00" w:rsidRPr="00AE6E13" w:rsidRDefault="001C4C00" w:rsidP="00AE6E13">
      <w:pPr>
        <w:autoSpaceDE w:val="0"/>
        <w:autoSpaceDN w:val="0"/>
        <w:adjustRightInd w:val="0"/>
        <w:ind w:firstLine="700"/>
      </w:pPr>
      <w:r>
        <w:t xml:space="preserve">- </w:t>
      </w:r>
      <w:r w:rsidRPr="00AE6E13">
        <w:t>проведение мероприятий по очистке и укреплению склонов зоны балок на территории поселения;</w:t>
      </w:r>
    </w:p>
    <w:p w:rsidR="001C4C00" w:rsidRPr="005275DD" w:rsidRDefault="001C4C00" w:rsidP="00AE6E13">
      <w:pPr>
        <w:autoSpaceDE w:val="0"/>
        <w:autoSpaceDN w:val="0"/>
        <w:adjustRightInd w:val="0"/>
        <w:ind w:firstLine="700"/>
        <w:jc w:val="both"/>
      </w:pPr>
      <w:r w:rsidRPr="00AE6E13">
        <w:t xml:space="preserve">- </w:t>
      </w:r>
      <w:r>
        <w:t xml:space="preserve">проведение мероприятий по ликвидации объектов, расположенных в </w:t>
      </w:r>
      <w:proofErr w:type="spellStart"/>
      <w:r>
        <w:t>водоохранных</w:t>
      </w:r>
      <w:proofErr w:type="spellEnd"/>
      <w:r>
        <w:t xml:space="preserve"> зонах водных систем (</w:t>
      </w:r>
      <w:r w:rsidRPr="00AE6E13">
        <w:t>свалк</w:t>
      </w:r>
      <w:r>
        <w:t>а</w:t>
      </w:r>
      <w:r w:rsidRPr="00AE6E13">
        <w:t xml:space="preserve"> ТБО</w:t>
      </w:r>
      <w:r>
        <w:t xml:space="preserve">, </w:t>
      </w:r>
      <w:r w:rsidRPr="00AE6E13">
        <w:t>кладбища</w:t>
      </w:r>
      <w:r>
        <w:t>)</w:t>
      </w:r>
      <w:r w:rsidRPr="005275DD">
        <w:t>.</w:t>
      </w:r>
    </w:p>
    <w:p w:rsidR="001C4C00" w:rsidRDefault="001C4C00" w:rsidP="00AE6E13">
      <w:pPr>
        <w:pStyle w:val="a4"/>
        <w:ind w:left="-360" w:firstLine="0"/>
        <w:jc w:val="both"/>
        <w:rPr>
          <w:szCs w:val="28"/>
        </w:rPr>
      </w:pPr>
    </w:p>
    <w:p w:rsidR="001C4C00" w:rsidRPr="00F928A8" w:rsidRDefault="001C4C00" w:rsidP="00CE28A1">
      <w:pPr>
        <w:jc w:val="center"/>
        <w:rPr>
          <w:b/>
          <w:i/>
          <w:szCs w:val="28"/>
        </w:rPr>
      </w:pPr>
      <w:r w:rsidRPr="00F928A8">
        <w:rPr>
          <w:b/>
          <w:i/>
          <w:szCs w:val="28"/>
        </w:rPr>
        <w:t>Охрана почв.</w:t>
      </w:r>
    </w:p>
    <w:p w:rsidR="001C4C00" w:rsidRPr="005275DD" w:rsidRDefault="001C4C00" w:rsidP="00AE6E13">
      <w:pPr>
        <w:jc w:val="both"/>
        <w:rPr>
          <w:szCs w:val="28"/>
        </w:rPr>
      </w:pPr>
      <w:r w:rsidRPr="005275DD">
        <w:rPr>
          <w:szCs w:val="28"/>
        </w:rPr>
        <w:t xml:space="preserve">- организация учета </w:t>
      </w:r>
      <w:proofErr w:type="spellStart"/>
      <w:r w:rsidRPr="005275DD">
        <w:rPr>
          <w:szCs w:val="28"/>
        </w:rPr>
        <w:t>агрохимикатов</w:t>
      </w:r>
      <w:proofErr w:type="spellEnd"/>
      <w:r w:rsidRPr="005275DD">
        <w:rPr>
          <w:szCs w:val="28"/>
        </w:rPr>
        <w:t xml:space="preserve">, </w:t>
      </w:r>
      <w:proofErr w:type="gramStart"/>
      <w:r w:rsidRPr="005275DD">
        <w:rPr>
          <w:szCs w:val="28"/>
        </w:rPr>
        <w:t>вносимых</w:t>
      </w:r>
      <w:proofErr w:type="gramEnd"/>
      <w:r w:rsidRPr="005275DD">
        <w:rPr>
          <w:szCs w:val="28"/>
        </w:rPr>
        <w:t xml:space="preserve"> в почву;</w:t>
      </w:r>
    </w:p>
    <w:p w:rsidR="001C4C00" w:rsidRPr="005275DD" w:rsidRDefault="001C4C00" w:rsidP="00AE6E13">
      <w:pPr>
        <w:jc w:val="both"/>
        <w:rPr>
          <w:szCs w:val="28"/>
        </w:rPr>
      </w:pPr>
      <w:r w:rsidRPr="005275DD">
        <w:rPr>
          <w:szCs w:val="28"/>
        </w:rPr>
        <w:t>- контроль внесения минеральных удобрений, учитывая нормативы затрат на планируемую урожайность, агрохимическую характеристику почв, состояния и химического состава растений;</w:t>
      </w:r>
    </w:p>
    <w:p w:rsidR="001C4C00" w:rsidRPr="005275DD" w:rsidRDefault="001C4C00" w:rsidP="00AE6E13">
      <w:pPr>
        <w:pStyle w:val="aff2"/>
        <w:spacing w:line="316" w:lineRule="auto"/>
        <w:ind w:firstLine="709"/>
        <w:rPr>
          <w:sz w:val="28"/>
          <w:szCs w:val="28"/>
        </w:rPr>
      </w:pPr>
      <w:r w:rsidRPr="005275DD">
        <w:rPr>
          <w:sz w:val="28"/>
          <w:szCs w:val="28"/>
        </w:rPr>
        <w:t>- создание единой системы озеленения населенных пунктов с организацией и благоустройством специализированных зон;</w:t>
      </w:r>
    </w:p>
    <w:p w:rsidR="001C4C00" w:rsidRPr="005275DD" w:rsidRDefault="001C4C00" w:rsidP="00AE6E13">
      <w:pPr>
        <w:jc w:val="both"/>
        <w:rPr>
          <w:szCs w:val="28"/>
        </w:rPr>
      </w:pPr>
      <w:r w:rsidRPr="005275DD">
        <w:rPr>
          <w:szCs w:val="28"/>
        </w:rPr>
        <w:t>- создани</w:t>
      </w:r>
      <w:r>
        <w:rPr>
          <w:szCs w:val="28"/>
        </w:rPr>
        <w:t>е</w:t>
      </w:r>
      <w:r w:rsidRPr="005275DD">
        <w:rPr>
          <w:szCs w:val="28"/>
        </w:rPr>
        <w:t xml:space="preserve"> вдоль автомобильных дорог полезащитных лесных полос;</w:t>
      </w:r>
    </w:p>
    <w:p w:rsidR="001C4C00" w:rsidRPr="005275DD" w:rsidRDefault="001C4C00" w:rsidP="00AE6E13">
      <w:pPr>
        <w:jc w:val="both"/>
        <w:rPr>
          <w:szCs w:val="28"/>
        </w:rPr>
      </w:pPr>
      <w:r w:rsidRPr="005275DD">
        <w:rPr>
          <w:szCs w:val="28"/>
        </w:rPr>
        <w:t>- принятие мер по предотвращению разлива нефтепродуктов;</w:t>
      </w:r>
    </w:p>
    <w:p w:rsidR="001C4C00" w:rsidRPr="005275DD" w:rsidRDefault="001C4C00" w:rsidP="00AE6E13">
      <w:pPr>
        <w:pStyle w:val="aff2"/>
        <w:snapToGrid w:val="0"/>
        <w:spacing w:line="316" w:lineRule="auto"/>
        <w:ind w:firstLine="709"/>
        <w:rPr>
          <w:sz w:val="28"/>
          <w:szCs w:val="28"/>
        </w:rPr>
      </w:pPr>
      <w:r w:rsidRPr="005275DD">
        <w:rPr>
          <w:sz w:val="28"/>
          <w:szCs w:val="28"/>
        </w:rPr>
        <w:t xml:space="preserve">- проведение комплекса работ по инженерной подготовке территорий (противооползневые и противоэрозионные мероприятия, борьба с </w:t>
      </w:r>
      <w:proofErr w:type="spellStart"/>
      <w:r w:rsidRPr="005275DD">
        <w:rPr>
          <w:sz w:val="28"/>
          <w:szCs w:val="28"/>
        </w:rPr>
        <w:t>просадочностью</w:t>
      </w:r>
      <w:proofErr w:type="spellEnd"/>
      <w:r w:rsidRPr="005275DD">
        <w:rPr>
          <w:sz w:val="28"/>
          <w:szCs w:val="28"/>
        </w:rPr>
        <w:t xml:space="preserve"> и т.д.);</w:t>
      </w:r>
    </w:p>
    <w:p w:rsidR="001C4C00" w:rsidRPr="005275DD" w:rsidRDefault="001C4C00" w:rsidP="00AE6E13">
      <w:pPr>
        <w:pStyle w:val="aff2"/>
        <w:spacing w:line="316" w:lineRule="auto"/>
        <w:ind w:firstLine="709"/>
        <w:rPr>
          <w:sz w:val="28"/>
          <w:szCs w:val="28"/>
        </w:rPr>
      </w:pPr>
      <w:r w:rsidRPr="005275DD">
        <w:rPr>
          <w:sz w:val="28"/>
          <w:szCs w:val="28"/>
        </w:rPr>
        <w:t xml:space="preserve">- </w:t>
      </w:r>
      <w:r w:rsidRPr="00AE6E13">
        <w:rPr>
          <w:sz w:val="28"/>
          <w:szCs w:val="28"/>
        </w:rPr>
        <w:t>закрытие с восстановлением нарушенных земель (рекультивацией) территории свалки ТБО 0,7 км южнее х. Савоськин площадью 4,5 га;</w:t>
      </w:r>
      <w:r w:rsidRPr="004937D0">
        <w:t xml:space="preserve"> </w:t>
      </w:r>
      <w:r w:rsidRPr="005275DD">
        <w:rPr>
          <w:sz w:val="28"/>
          <w:szCs w:val="28"/>
        </w:rPr>
        <w:t xml:space="preserve"> </w:t>
      </w:r>
    </w:p>
    <w:p w:rsidR="001C4C00" w:rsidRPr="005275DD" w:rsidRDefault="001C4C00" w:rsidP="00AE6E13">
      <w:pPr>
        <w:pStyle w:val="aff2"/>
        <w:spacing w:line="316" w:lineRule="auto"/>
        <w:ind w:firstLine="709"/>
        <w:rPr>
          <w:sz w:val="28"/>
          <w:szCs w:val="28"/>
        </w:rPr>
      </w:pPr>
      <w:r w:rsidRPr="005275DD">
        <w:rPr>
          <w:sz w:val="28"/>
          <w:szCs w:val="28"/>
        </w:rPr>
        <w:lastRenderedPageBreak/>
        <w:t xml:space="preserve">- организация мероприятий по санитарной очистке территории населенных пунктов поселения с размещением отходов ТБО на санкционированной свалке </w:t>
      </w:r>
      <w:proofErr w:type="spellStart"/>
      <w:r w:rsidRPr="005275DD">
        <w:rPr>
          <w:sz w:val="28"/>
          <w:szCs w:val="28"/>
        </w:rPr>
        <w:t>Зимовниковского</w:t>
      </w:r>
      <w:proofErr w:type="spellEnd"/>
      <w:r w:rsidRPr="005275D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AE6E13">
        <w:rPr>
          <w:sz w:val="28"/>
          <w:szCs w:val="28"/>
        </w:rPr>
        <w:t xml:space="preserve">и (или) мусороперерабатывающем комплексе, планируемом на территории </w:t>
      </w:r>
      <w:proofErr w:type="spellStart"/>
      <w:r w:rsidRPr="00AE6E13">
        <w:rPr>
          <w:sz w:val="28"/>
          <w:szCs w:val="28"/>
        </w:rPr>
        <w:t>Мокрогашунского</w:t>
      </w:r>
      <w:proofErr w:type="spellEnd"/>
      <w:r w:rsidRPr="00AE6E13">
        <w:rPr>
          <w:sz w:val="28"/>
          <w:szCs w:val="28"/>
        </w:rPr>
        <w:t xml:space="preserve"> сельского поселения</w:t>
      </w:r>
      <w:r w:rsidRPr="004937D0">
        <w:t>;</w:t>
      </w:r>
    </w:p>
    <w:p w:rsidR="001C4C00" w:rsidRPr="005275DD" w:rsidRDefault="001C4C00" w:rsidP="00AE6E13">
      <w:pPr>
        <w:jc w:val="both"/>
        <w:rPr>
          <w:szCs w:val="28"/>
          <w:lang w:eastAsia="ar-SA"/>
        </w:rPr>
      </w:pPr>
      <w:r w:rsidRPr="005275DD">
        <w:rPr>
          <w:szCs w:val="28"/>
          <w:lang w:eastAsia="ar-SA"/>
        </w:rPr>
        <w:t xml:space="preserve">- </w:t>
      </w:r>
      <w:r w:rsidRPr="00AE6E13">
        <w:rPr>
          <w:szCs w:val="28"/>
          <w:lang w:eastAsia="ar-SA"/>
        </w:rPr>
        <w:t xml:space="preserve">обеспечение эксплуатации </w:t>
      </w:r>
      <w:r>
        <w:rPr>
          <w:szCs w:val="28"/>
          <w:lang w:eastAsia="ar-SA"/>
        </w:rPr>
        <w:t>существующего</w:t>
      </w:r>
      <w:r w:rsidRPr="00AE6E13">
        <w:rPr>
          <w:szCs w:val="28"/>
          <w:lang w:eastAsia="ar-SA"/>
        </w:rPr>
        <w:t xml:space="preserve"> скотомогильника в соответствии с п.5.6 «Ветеринарно-санитарных правил сбора, утилизации и уничтожения биологических отходов» от 4 декабря 1995г. №13-7-2/469: должны быть огорожены глухим забором высотой не менее 2 метров. С внутренней стороны забора по всему периметру должна быть траншея глубиной 0,8-1,4 м и шириной не менее 1,5 м с устройством вала из вынутого грунта</w:t>
      </w:r>
      <w:r>
        <w:rPr>
          <w:szCs w:val="28"/>
          <w:lang w:eastAsia="ar-SA"/>
        </w:rPr>
        <w:t>.</w:t>
      </w:r>
    </w:p>
    <w:p w:rsidR="001C4C00" w:rsidRPr="00F928A8" w:rsidRDefault="001C4C00" w:rsidP="00F928A8">
      <w:pPr>
        <w:pStyle w:val="a4"/>
        <w:ind w:left="0" w:firstLine="0"/>
        <w:jc w:val="both"/>
        <w:rPr>
          <w:szCs w:val="28"/>
        </w:rPr>
      </w:pPr>
    </w:p>
    <w:p w:rsidR="001C4C00" w:rsidRPr="00F928A8" w:rsidRDefault="001C4C00" w:rsidP="00CE28A1">
      <w:pPr>
        <w:jc w:val="center"/>
        <w:rPr>
          <w:b/>
          <w:i/>
          <w:szCs w:val="28"/>
        </w:rPr>
      </w:pPr>
      <w:r w:rsidRPr="00F928A8">
        <w:rPr>
          <w:b/>
          <w:i/>
          <w:szCs w:val="28"/>
        </w:rPr>
        <w:t>Отходы производства и потребления.</w:t>
      </w:r>
    </w:p>
    <w:p w:rsidR="001C4C00" w:rsidRPr="005275DD" w:rsidRDefault="001C4C00" w:rsidP="007E35F4">
      <w:pPr>
        <w:pStyle w:val="aff2"/>
        <w:spacing w:line="31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275DD">
        <w:rPr>
          <w:sz w:val="28"/>
          <w:szCs w:val="28"/>
        </w:rPr>
        <w:t>внедрение ресурсосберегающих технологий, обеспечивающих сокращение производственных отходов;</w:t>
      </w:r>
    </w:p>
    <w:p w:rsidR="001C4C00" w:rsidRPr="005275DD" w:rsidRDefault="001C4C00" w:rsidP="007E35F4">
      <w:pPr>
        <w:pStyle w:val="aff2"/>
        <w:spacing w:line="316" w:lineRule="auto"/>
        <w:ind w:firstLine="709"/>
        <w:rPr>
          <w:sz w:val="28"/>
          <w:szCs w:val="28"/>
        </w:rPr>
      </w:pPr>
      <w:r w:rsidRPr="005275DD">
        <w:rPr>
          <w:sz w:val="28"/>
          <w:szCs w:val="28"/>
        </w:rPr>
        <w:t xml:space="preserve">- разработка и внедрение схемы санитарной очистки территории поселения от ТБО с размещением отходов на санкционированной свалке </w:t>
      </w:r>
      <w:proofErr w:type="spellStart"/>
      <w:r w:rsidRPr="005275DD">
        <w:rPr>
          <w:sz w:val="28"/>
          <w:szCs w:val="28"/>
        </w:rPr>
        <w:t>Зимовниковского</w:t>
      </w:r>
      <w:proofErr w:type="spellEnd"/>
      <w:r w:rsidRPr="005275DD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и (или) на территории </w:t>
      </w:r>
      <w:proofErr w:type="spellStart"/>
      <w:r>
        <w:rPr>
          <w:sz w:val="28"/>
          <w:szCs w:val="28"/>
        </w:rPr>
        <w:t>Мокрогашунского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5275DD">
        <w:rPr>
          <w:sz w:val="28"/>
          <w:szCs w:val="28"/>
        </w:rPr>
        <w:t>;</w:t>
      </w:r>
    </w:p>
    <w:p w:rsidR="001C4C00" w:rsidRDefault="001C4C00" w:rsidP="007E35F4">
      <w:pPr>
        <w:ind w:firstLine="700"/>
        <w:jc w:val="both"/>
      </w:pPr>
      <w:r w:rsidRPr="005275DD">
        <w:t>- обеспечение предприятий коммунального хозяйства необходимым специализированным транспортом</w:t>
      </w:r>
      <w:r>
        <w:t>,</w:t>
      </w:r>
      <w:r w:rsidRPr="005275DD">
        <w:t xml:space="preserve"> организовать мытье и дезинфекцию мусорных контейнеров и ящиков</w:t>
      </w:r>
      <w:r>
        <w:t>;</w:t>
      </w:r>
    </w:p>
    <w:p w:rsidR="001C4C00" w:rsidRDefault="001C4C00" w:rsidP="007E35F4">
      <w:pPr>
        <w:pStyle w:val="aff2"/>
        <w:spacing w:line="316" w:lineRule="auto"/>
        <w:ind w:firstLine="700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 xml:space="preserve">- </w:t>
      </w:r>
      <w:r w:rsidRPr="007E35F4">
        <w:rPr>
          <w:sz w:val="28"/>
          <w:szCs w:val="22"/>
          <w:lang w:eastAsia="ru-RU"/>
        </w:rPr>
        <w:t>ликвидация санкционированной свалки ТБО, в 0.7 км южнее х. Савоськин площадью 4.5 га с рекультивацией территории</w:t>
      </w:r>
      <w:r>
        <w:rPr>
          <w:sz w:val="28"/>
          <w:szCs w:val="22"/>
          <w:lang w:eastAsia="ru-RU"/>
        </w:rPr>
        <w:t>;</w:t>
      </w:r>
    </w:p>
    <w:p w:rsidR="001C4C00" w:rsidRDefault="001C4C00" w:rsidP="007E35F4">
      <w:pPr>
        <w:pStyle w:val="aff2"/>
        <w:spacing w:line="316" w:lineRule="auto"/>
        <w:ind w:firstLine="700"/>
        <w:rPr>
          <w:sz w:val="28"/>
          <w:szCs w:val="22"/>
          <w:lang w:eastAsia="ru-RU"/>
        </w:rPr>
      </w:pPr>
      <w:r>
        <w:rPr>
          <w:sz w:val="28"/>
          <w:szCs w:val="22"/>
          <w:lang w:eastAsia="ru-RU"/>
        </w:rPr>
        <w:t>- организация</w:t>
      </w:r>
      <w:r w:rsidRPr="007E35F4">
        <w:rPr>
          <w:sz w:val="28"/>
          <w:szCs w:val="22"/>
          <w:lang w:eastAsia="ru-RU"/>
        </w:rPr>
        <w:t xml:space="preserve"> размещени</w:t>
      </w:r>
      <w:r>
        <w:rPr>
          <w:sz w:val="28"/>
          <w:szCs w:val="22"/>
          <w:lang w:eastAsia="ru-RU"/>
        </w:rPr>
        <w:t>я</w:t>
      </w:r>
      <w:r w:rsidRPr="007E35F4">
        <w:rPr>
          <w:sz w:val="28"/>
          <w:szCs w:val="22"/>
          <w:lang w:eastAsia="ru-RU"/>
        </w:rPr>
        <w:t xml:space="preserve"> отходов ТБО поселения </w:t>
      </w:r>
      <w:r>
        <w:rPr>
          <w:sz w:val="28"/>
          <w:szCs w:val="22"/>
          <w:lang w:eastAsia="ru-RU"/>
        </w:rPr>
        <w:t xml:space="preserve">на площади 0,3 га </w:t>
      </w:r>
      <w:r w:rsidRPr="007E35F4">
        <w:rPr>
          <w:sz w:val="28"/>
          <w:szCs w:val="22"/>
          <w:lang w:eastAsia="ru-RU"/>
        </w:rPr>
        <w:t xml:space="preserve">на санкционированной свалке </w:t>
      </w:r>
      <w:proofErr w:type="spellStart"/>
      <w:r w:rsidRPr="007E35F4">
        <w:rPr>
          <w:sz w:val="28"/>
          <w:szCs w:val="22"/>
          <w:lang w:eastAsia="ru-RU"/>
        </w:rPr>
        <w:t>Зимовниковского</w:t>
      </w:r>
      <w:proofErr w:type="spellEnd"/>
      <w:r w:rsidRPr="007E35F4">
        <w:rPr>
          <w:sz w:val="28"/>
          <w:szCs w:val="22"/>
          <w:lang w:eastAsia="ru-RU"/>
        </w:rPr>
        <w:t xml:space="preserve"> сельского поселения</w:t>
      </w:r>
      <w:r>
        <w:rPr>
          <w:sz w:val="28"/>
          <w:szCs w:val="22"/>
          <w:lang w:eastAsia="ru-RU"/>
        </w:rPr>
        <w:t xml:space="preserve"> на 1-ю очередь генерального плана;</w:t>
      </w:r>
    </w:p>
    <w:p w:rsidR="001C4C00" w:rsidRDefault="001C4C00" w:rsidP="007E35F4">
      <w:pPr>
        <w:pStyle w:val="a4"/>
        <w:ind w:left="0" w:firstLine="700"/>
        <w:jc w:val="both"/>
      </w:pPr>
      <w:proofErr w:type="gramStart"/>
      <w:r w:rsidRPr="004937D0">
        <w:t xml:space="preserve">- </w:t>
      </w:r>
      <w:r>
        <w:t>организация</w:t>
      </w:r>
      <w:r w:rsidRPr="004937D0">
        <w:t xml:space="preserve"> размещени</w:t>
      </w:r>
      <w:r>
        <w:t>я</w:t>
      </w:r>
      <w:r w:rsidRPr="004937D0">
        <w:t xml:space="preserve"> отходов </w:t>
      </w:r>
      <w:proofErr w:type="spellStart"/>
      <w:r w:rsidRPr="004937D0">
        <w:t>Савоськинского</w:t>
      </w:r>
      <w:proofErr w:type="spellEnd"/>
      <w:r w:rsidRPr="004937D0">
        <w:t xml:space="preserve"> сельского поселения</w:t>
      </w:r>
      <w:r>
        <w:t xml:space="preserve"> на участке площадью 0,3 га </w:t>
      </w:r>
      <w:r w:rsidRPr="004937D0">
        <w:t xml:space="preserve">на санкционированной свалке </w:t>
      </w:r>
      <w:proofErr w:type="spellStart"/>
      <w:r w:rsidRPr="004937D0">
        <w:t>Зимовниковского</w:t>
      </w:r>
      <w:proofErr w:type="spellEnd"/>
      <w:r w:rsidRPr="004937D0">
        <w:t xml:space="preserve"> сельского поселения</w:t>
      </w:r>
      <w:r>
        <w:t xml:space="preserve"> и (или) </w:t>
      </w:r>
      <w:r w:rsidRPr="004937D0">
        <w:t xml:space="preserve">на территории </w:t>
      </w:r>
      <w:proofErr w:type="spellStart"/>
      <w:r w:rsidRPr="004937D0">
        <w:t>Мокрогашунского</w:t>
      </w:r>
      <w:proofErr w:type="spellEnd"/>
      <w:r w:rsidRPr="004937D0">
        <w:t xml:space="preserve"> сельского поселения - на мусороперерабатывающем комплексе мощностью 5 т/год, состоящего из установки по сортировке и переработке ТБО (размещение на 1 очередь) и участка для захоронения отходов (обустройство на расчетный срок).</w:t>
      </w:r>
      <w:proofErr w:type="gramEnd"/>
    </w:p>
    <w:p w:rsidR="001C4C00" w:rsidRPr="00CE28A1" w:rsidRDefault="001C4C00" w:rsidP="007E35F4">
      <w:pPr>
        <w:pStyle w:val="a4"/>
        <w:ind w:left="0" w:firstLine="700"/>
        <w:jc w:val="both"/>
        <w:rPr>
          <w:szCs w:val="28"/>
        </w:rPr>
      </w:pPr>
    </w:p>
    <w:p w:rsidR="001C4C00" w:rsidRPr="00F928A8" w:rsidRDefault="001C4C00" w:rsidP="00CE28A1">
      <w:pPr>
        <w:jc w:val="center"/>
        <w:rPr>
          <w:b/>
          <w:i/>
          <w:szCs w:val="28"/>
        </w:rPr>
      </w:pPr>
      <w:r w:rsidRPr="00F928A8">
        <w:rPr>
          <w:b/>
          <w:i/>
          <w:szCs w:val="28"/>
        </w:rPr>
        <w:t>Шумовая обстановка.</w:t>
      </w:r>
    </w:p>
    <w:p w:rsidR="001C4C00" w:rsidRPr="005275DD" w:rsidRDefault="001C4C00" w:rsidP="00AE6E13">
      <w:pPr>
        <w:jc w:val="both"/>
        <w:rPr>
          <w:szCs w:val="28"/>
        </w:rPr>
      </w:pPr>
      <w:r w:rsidRPr="005275DD">
        <w:rPr>
          <w:szCs w:val="28"/>
        </w:rPr>
        <w:lastRenderedPageBreak/>
        <w:t>- проведение мероприятий по приведению в соответствие с категорией технических  характеристик дорог;</w:t>
      </w:r>
    </w:p>
    <w:p w:rsidR="001C4C00" w:rsidRPr="005275DD" w:rsidRDefault="001C4C00" w:rsidP="00AE6E13">
      <w:pPr>
        <w:jc w:val="both"/>
        <w:rPr>
          <w:szCs w:val="28"/>
        </w:rPr>
      </w:pPr>
      <w:r w:rsidRPr="005275DD">
        <w:rPr>
          <w:szCs w:val="28"/>
        </w:rPr>
        <w:t xml:space="preserve">- использование в строительстве </w:t>
      </w:r>
      <w:proofErr w:type="spellStart"/>
      <w:r w:rsidRPr="005275DD">
        <w:rPr>
          <w:szCs w:val="28"/>
        </w:rPr>
        <w:t>шумозащитных</w:t>
      </w:r>
      <w:proofErr w:type="spellEnd"/>
      <w:r w:rsidRPr="005275DD">
        <w:rPr>
          <w:szCs w:val="28"/>
        </w:rPr>
        <w:t xml:space="preserve"> искусственных сооружений;</w:t>
      </w:r>
    </w:p>
    <w:p w:rsidR="001C4C00" w:rsidRDefault="001C4C00" w:rsidP="007E35F4">
      <w:pPr>
        <w:pStyle w:val="a4"/>
        <w:ind w:left="0" w:firstLine="700"/>
        <w:jc w:val="both"/>
        <w:rPr>
          <w:szCs w:val="28"/>
        </w:rPr>
      </w:pPr>
      <w:r w:rsidRPr="005275DD">
        <w:rPr>
          <w:szCs w:val="28"/>
        </w:rPr>
        <w:t>- высадка защитных древесных насаждений вдоль автодорог</w:t>
      </w:r>
      <w:r w:rsidRPr="00F928A8">
        <w:rPr>
          <w:szCs w:val="28"/>
        </w:rPr>
        <w:t>.</w:t>
      </w:r>
    </w:p>
    <w:p w:rsidR="001C4C00" w:rsidRPr="00F928A8" w:rsidRDefault="001C4C00" w:rsidP="00CE28A1">
      <w:pPr>
        <w:pStyle w:val="a4"/>
        <w:ind w:left="0" w:firstLine="0"/>
        <w:jc w:val="both"/>
        <w:rPr>
          <w:szCs w:val="28"/>
        </w:rPr>
      </w:pPr>
    </w:p>
    <w:p w:rsidR="001C4C00" w:rsidRPr="00F928A8" w:rsidRDefault="001C4C00" w:rsidP="00CE28A1">
      <w:pPr>
        <w:jc w:val="center"/>
        <w:rPr>
          <w:b/>
          <w:i/>
          <w:szCs w:val="28"/>
        </w:rPr>
      </w:pPr>
      <w:r w:rsidRPr="00F928A8">
        <w:rPr>
          <w:b/>
          <w:i/>
          <w:szCs w:val="28"/>
        </w:rPr>
        <w:t>Радиационная обстановка.</w:t>
      </w:r>
    </w:p>
    <w:p w:rsidR="001C4C00" w:rsidRPr="007E35F4" w:rsidRDefault="001C4C00" w:rsidP="007E35F4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7E35F4">
        <w:rPr>
          <w:szCs w:val="28"/>
        </w:rPr>
        <w:t>организация  радиационного контроля;</w:t>
      </w:r>
    </w:p>
    <w:p w:rsidR="001C4C00" w:rsidRPr="007E35F4" w:rsidRDefault="001C4C00" w:rsidP="007E35F4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7E35F4">
        <w:rPr>
          <w:szCs w:val="28"/>
        </w:rPr>
        <w:t>эффективность планирования и проведения мероприятий по радиационной защите в нормальных условиях и в  случае радиационной аварии;</w:t>
      </w:r>
    </w:p>
    <w:p w:rsidR="001C4C00" w:rsidRPr="007E35F4" w:rsidRDefault="001C4C00" w:rsidP="007E35F4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7E35F4">
        <w:rPr>
          <w:szCs w:val="28"/>
        </w:rPr>
        <w:t>организация системы информации о радиационной обстановке;</w:t>
      </w:r>
    </w:p>
    <w:p w:rsidR="001C4C00" w:rsidRPr="007E35F4" w:rsidRDefault="001C4C00" w:rsidP="007E35F4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7E35F4">
        <w:rPr>
          <w:szCs w:val="28"/>
        </w:rPr>
        <w:t xml:space="preserve">радиационная безопасность населения достигается путем ограничения воздействия от всех основных видов облучения; </w:t>
      </w:r>
    </w:p>
    <w:p w:rsidR="001C4C00" w:rsidRPr="007E35F4" w:rsidRDefault="001C4C00" w:rsidP="007E35F4">
      <w:pPr>
        <w:jc w:val="both"/>
        <w:rPr>
          <w:szCs w:val="28"/>
        </w:rPr>
      </w:pPr>
      <w:r>
        <w:rPr>
          <w:szCs w:val="28"/>
        </w:rPr>
        <w:t xml:space="preserve">- </w:t>
      </w:r>
      <w:r w:rsidRPr="007E35F4">
        <w:rPr>
          <w:szCs w:val="28"/>
        </w:rPr>
        <w:t>для защиты населения от радиоактивного заражения рекомендуется в качестве противорадиационных укрытий использовать подвалы жилых домов, общественных и административных зданий, овощехранилищ.</w:t>
      </w: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p w:rsidR="001C4C00" w:rsidRPr="001E35E0" w:rsidRDefault="001C4C00" w:rsidP="0048155F">
      <w:pPr>
        <w:pStyle w:val="a4"/>
        <w:numPr>
          <w:ilvl w:val="0"/>
          <w:numId w:val="7"/>
        </w:numPr>
        <w:ind w:left="426"/>
        <w:jc w:val="center"/>
        <w:outlineLvl w:val="0"/>
        <w:rPr>
          <w:b/>
          <w:szCs w:val="28"/>
        </w:rPr>
      </w:pPr>
      <w:bookmarkStart w:id="28" w:name="_Toc317064893"/>
      <w:r w:rsidRPr="001E35E0">
        <w:rPr>
          <w:b/>
          <w:szCs w:val="28"/>
        </w:rPr>
        <w:lastRenderedPageBreak/>
        <w:t>Технико-экономические показатели.</w:t>
      </w:r>
      <w:bookmarkEnd w:id="28"/>
    </w:p>
    <w:p w:rsidR="001C4C00" w:rsidRPr="00ED07F5" w:rsidRDefault="001C4C00" w:rsidP="0048155F">
      <w:pPr>
        <w:pStyle w:val="a4"/>
        <w:ind w:left="7788" w:firstLine="708"/>
        <w:rPr>
          <w:i/>
          <w:sz w:val="22"/>
        </w:rPr>
      </w:pPr>
      <w:r w:rsidRPr="00ED07F5">
        <w:rPr>
          <w:i/>
          <w:sz w:val="22"/>
        </w:rPr>
        <w:t xml:space="preserve">Таблица </w:t>
      </w:r>
      <w:r>
        <w:rPr>
          <w:i/>
          <w:sz w:val="22"/>
        </w:rPr>
        <w:t>5</w:t>
      </w:r>
    </w:p>
    <w:tbl>
      <w:tblPr>
        <w:tblW w:w="9676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729"/>
        <w:gridCol w:w="3827"/>
        <w:gridCol w:w="1418"/>
        <w:gridCol w:w="1559"/>
        <w:gridCol w:w="1276"/>
        <w:gridCol w:w="850"/>
        <w:gridCol w:w="17"/>
      </w:tblGrid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A071E1">
              <w:rPr>
                <w:b/>
                <w:bCs/>
                <w:sz w:val="22"/>
              </w:rPr>
              <w:t>№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proofErr w:type="spellStart"/>
            <w:proofErr w:type="gramStart"/>
            <w:r w:rsidRPr="00A071E1"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 w:rsidRPr="00A071E1">
              <w:rPr>
                <w:b/>
                <w:bCs/>
                <w:sz w:val="22"/>
              </w:rPr>
              <w:t>/</w:t>
            </w:r>
            <w:proofErr w:type="spellStart"/>
            <w:r w:rsidRPr="00A071E1"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A071E1">
              <w:rPr>
                <w:bCs/>
                <w:sz w:val="22"/>
              </w:rPr>
              <w:t>Наименование показателей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</w:rPr>
            </w:pPr>
            <w:r w:rsidRPr="00A071E1">
              <w:rPr>
                <w:bCs/>
                <w:sz w:val="22"/>
              </w:rPr>
              <w:t>Ед.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измерения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22"/>
              </w:rPr>
            </w:pPr>
            <w:r w:rsidRPr="00A071E1">
              <w:rPr>
                <w:bCs/>
                <w:sz w:val="22"/>
              </w:rPr>
              <w:t>Величина показателя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lang w:eastAsia="en-US"/>
              </w:rPr>
            </w:pPr>
          </w:p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b/>
                <w:bCs/>
                <w:sz w:val="22"/>
                <w:lang w:eastAsia="en-US"/>
              </w:rPr>
            </w:pPr>
          </w:p>
        </w:tc>
        <w:tc>
          <w:tcPr>
            <w:tcW w:w="38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bCs/>
                <w:sz w:val="22"/>
                <w:lang w:eastAsia="en-US"/>
              </w:rPr>
            </w:pPr>
          </w:p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bCs/>
                <w:sz w:val="22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bCs/>
                <w:sz w:val="22"/>
                <w:lang w:eastAsia="en-US"/>
              </w:rPr>
            </w:pPr>
          </w:p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bCs/>
                <w:sz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  <w:highlight w:val="magenta"/>
              </w:rPr>
            </w:pPr>
            <w:r w:rsidRPr="00A071E1">
              <w:rPr>
                <w:bCs/>
                <w:sz w:val="22"/>
              </w:rPr>
              <w:t>Современное состояние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  <w:highlight w:val="magenta"/>
              </w:rPr>
            </w:pPr>
            <w:r w:rsidRPr="00A071E1">
              <w:rPr>
                <w:sz w:val="22"/>
              </w:rPr>
              <w:t xml:space="preserve">I </w:t>
            </w:r>
            <w:r w:rsidRPr="00A071E1">
              <w:rPr>
                <w:bCs/>
                <w:sz w:val="22"/>
              </w:rPr>
              <w:t>очередь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/>
                <w:sz w:val="22"/>
                <w:highlight w:val="magenta"/>
              </w:rPr>
            </w:pPr>
            <w:r w:rsidRPr="00A071E1">
              <w:rPr>
                <w:bCs/>
                <w:sz w:val="22"/>
              </w:rPr>
              <w:t>Расчетный срок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 w:rsidRPr="00A071E1">
              <w:rPr>
                <w:sz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 w:rsidRPr="00A071E1">
              <w:rPr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 w:rsidRPr="00A071E1">
              <w:rPr>
                <w:sz w:val="22"/>
              </w:rPr>
              <w:t>6</w:t>
            </w:r>
          </w:p>
        </w:tc>
      </w:tr>
      <w:tr w:rsidR="001C4C00" w:rsidRPr="00A071E1" w:rsidTr="00AE6E13">
        <w:trPr>
          <w:cantSplit/>
          <w:trHeight w:val="489"/>
          <w:jc w:val="center"/>
        </w:trPr>
        <w:tc>
          <w:tcPr>
            <w:tcW w:w="96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tbl>
            <w:tblPr>
              <w:tblW w:w="10071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069"/>
              <w:gridCol w:w="3703"/>
              <w:gridCol w:w="1349"/>
              <w:gridCol w:w="1594"/>
              <w:gridCol w:w="1258"/>
              <w:gridCol w:w="1098"/>
            </w:tblGrid>
            <w:tr w:rsidR="001C4C00" w:rsidRPr="00A071E1" w:rsidTr="00AE6E13">
              <w:trPr>
                <w:cantSplit/>
                <w:trHeight w:val="489"/>
                <w:jc w:val="center"/>
              </w:trPr>
              <w:tc>
                <w:tcPr>
                  <w:tcW w:w="10071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bCs/>
                      <w:sz w:val="22"/>
                    </w:rPr>
                  </w:pPr>
                  <w:r w:rsidRPr="00A071E1">
                    <w:rPr>
                      <w:b/>
                      <w:bCs/>
                      <w:sz w:val="22"/>
                    </w:rPr>
                    <w:t xml:space="preserve">I. </w:t>
                  </w:r>
                  <w:r>
                    <w:rPr>
                      <w:b/>
                      <w:bCs/>
                      <w:sz w:val="22"/>
                    </w:rPr>
                    <w:t xml:space="preserve">I. </w:t>
                  </w:r>
                  <w:r w:rsidRPr="00A071E1">
                    <w:rPr>
                      <w:b/>
                      <w:bCs/>
                      <w:sz w:val="22"/>
                    </w:rPr>
                    <w:t>Территории</w:t>
                  </w:r>
                </w:p>
              </w:tc>
            </w:tr>
            <w:tr w:rsidR="001C4C00" w:rsidRPr="00A071E1" w:rsidTr="00161DB9">
              <w:trPr>
                <w:cantSplit/>
                <w:trHeight w:val="649"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F83807" w:rsidRDefault="001C4C00" w:rsidP="00AE6E13">
                  <w:pPr>
                    <w:tabs>
                      <w:tab w:val="left" w:pos="462"/>
                    </w:tabs>
                    <w:ind w:left="116" w:firstLine="0"/>
                    <w:rPr>
                      <w:sz w:val="22"/>
                    </w:rPr>
                  </w:pPr>
                  <w:r w:rsidRPr="00F83807">
                    <w:rPr>
                      <w:sz w:val="22"/>
                    </w:rPr>
                    <w:t>1.1.</w:t>
                  </w: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z w:val="22"/>
                    </w:rPr>
                  </w:pPr>
                  <w:r w:rsidRPr="00A071E1">
                    <w:rPr>
                      <w:b/>
                      <w:sz w:val="22"/>
                    </w:rPr>
                    <w:t>Территория сельского поселения, всего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sz w:val="22"/>
                    </w:rPr>
                  </w:pPr>
                  <w:r w:rsidRPr="00A071E1">
                    <w:rPr>
                      <w:b/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z w:val="22"/>
                    </w:rPr>
                  </w:pPr>
                  <w:r w:rsidRPr="00A071E1">
                    <w:rPr>
                      <w:sz w:val="22"/>
                    </w:rPr>
                    <w:t>24338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z w:val="22"/>
                    </w:rPr>
                  </w:pPr>
                  <w:r w:rsidRPr="00A071E1">
                    <w:rPr>
                      <w:sz w:val="22"/>
                    </w:rPr>
                    <w:t>24338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z w:val="22"/>
                    </w:rPr>
                  </w:pPr>
                  <w:r w:rsidRPr="00A071E1">
                    <w:rPr>
                      <w:sz w:val="22"/>
                    </w:rPr>
                    <w:t>24338</w:t>
                  </w:r>
                </w:p>
              </w:tc>
            </w:tr>
            <w:tr w:rsidR="001C4C00" w:rsidRPr="00A071E1" w:rsidTr="00161DB9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в том числе: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</w:p>
              </w:tc>
            </w:tr>
            <w:tr w:rsidR="001C4C00" w:rsidRPr="00A071E1" w:rsidTr="00161DB9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left="283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1.1.1.</w:t>
                  </w: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Площадь земель сельскохозяйственного назначения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6227AC" w:rsidP="00AE6E13">
                  <w:pPr>
                    <w:spacing w:line="240" w:lineRule="auto"/>
                    <w:ind w:firstLine="0"/>
                    <w:rPr>
                      <w:sz w:val="22"/>
                      <w:highlight w:val="magenta"/>
                    </w:rPr>
                  </w:pPr>
                  <w:r>
                    <w:rPr>
                      <w:sz w:val="22"/>
                    </w:rPr>
                    <w:t>24169,2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6227AC" w:rsidP="00AE6E13">
                  <w:pPr>
                    <w:spacing w:line="240" w:lineRule="auto"/>
                    <w:ind w:firstLine="0"/>
                    <w:rPr>
                      <w:sz w:val="22"/>
                      <w:highlight w:val="magenta"/>
                    </w:rPr>
                  </w:pPr>
                  <w:r>
                    <w:rPr>
                      <w:sz w:val="22"/>
                    </w:rPr>
                    <w:t>24169,2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6227AC" w:rsidP="00AE6E13">
                  <w:pPr>
                    <w:spacing w:line="240" w:lineRule="auto"/>
                    <w:ind w:firstLine="0"/>
                    <w:rPr>
                      <w:sz w:val="22"/>
                      <w:highlight w:val="magenta"/>
                    </w:rPr>
                  </w:pPr>
                  <w:r>
                    <w:rPr>
                      <w:sz w:val="22"/>
                    </w:rPr>
                    <w:t>24169,2</w:t>
                  </w:r>
                </w:p>
              </w:tc>
            </w:tr>
            <w:tr w:rsidR="001C4C00" w:rsidRPr="00A071E1" w:rsidTr="00161DB9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left="283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1.1.2.</w:t>
                  </w: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Площадь земель промышленности, энергетики, транспорта, связи, земли обороны, безопасности и земли иного специального назначения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64,4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  <w:highlight w:val="yellow"/>
                    </w:rPr>
                  </w:pPr>
                  <w:r w:rsidRPr="00A071E1">
                    <w:rPr>
                      <w:sz w:val="22"/>
                    </w:rPr>
                    <w:t>64,4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64,4</w:t>
                  </w:r>
                </w:p>
              </w:tc>
            </w:tr>
            <w:tr w:rsidR="001C4C00" w:rsidRPr="00A071E1" w:rsidTr="00161DB9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left="283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1.1.3.  </w:t>
                  </w: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161DB9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 xml:space="preserve">Площадь </w:t>
                  </w:r>
                  <w:r w:rsidR="003E2857">
                    <w:rPr>
                      <w:sz w:val="22"/>
                    </w:rPr>
                    <w:t xml:space="preserve">земель </w:t>
                  </w:r>
                  <w:r w:rsidRPr="00A071E1">
                    <w:rPr>
                      <w:sz w:val="22"/>
                    </w:rPr>
                    <w:t>лес</w:t>
                  </w:r>
                  <w:r w:rsidR="00161DB9">
                    <w:rPr>
                      <w:sz w:val="22"/>
                    </w:rPr>
                    <w:t>ного фонда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bCs/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</w:tr>
            <w:tr w:rsidR="001C4C00" w:rsidRPr="00A071E1" w:rsidTr="00161DB9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left="283" w:firstLine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1.1.4. </w:t>
                  </w: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Площадь земель водного фонда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  <w:highlight w:val="yellow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</w:tr>
            <w:tr w:rsidR="001C4C00" w:rsidRPr="00A071E1" w:rsidTr="00161DB9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5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2C773C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 xml:space="preserve">Площадь </w:t>
                  </w:r>
                  <w:r w:rsidR="002C773C">
                    <w:rPr>
                      <w:sz w:val="22"/>
                    </w:rPr>
                    <w:t>земель</w:t>
                  </w:r>
                  <w:r w:rsidRPr="00A071E1">
                    <w:rPr>
                      <w:sz w:val="22"/>
                    </w:rPr>
                    <w:t xml:space="preserve"> населенных пунктов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104,4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104,4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104,4</w:t>
                  </w:r>
                </w:p>
              </w:tc>
            </w:tr>
            <w:tr w:rsidR="001C4C00" w:rsidRPr="00A071E1" w:rsidTr="00AE6E13">
              <w:trPr>
                <w:cantSplit/>
                <w:trHeight w:val="621"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F83807" w:rsidRDefault="001C4C00" w:rsidP="00AE6E13">
                  <w:pPr>
                    <w:ind w:left="320" w:firstLine="0"/>
                    <w:rPr>
                      <w:sz w:val="22"/>
                    </w:rPr>
                  </w:pPr>
                  <w:r>
                    <w:rPr>
                      <w:sz w:val="22"/>
                    </w:rPr>
                    <w:t>1</w:t>
                  </w:r>
                  <w:r w:rsidRPr="00F83807">
                    <w:rPr>
                      <w:sz w:val="22"/>
                    </w:rPr>
                    <w:t>.</w:t>
                  </w:r>
                  <w:r>
                    <w:rPr>
                      <w:sz w:val="22"/>
                    </w:rPr>
                    <w:t>2</w:t>
                  </w:r>
                  <w:r w:rsidRPr="00F83807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widowControl w:val="0"/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/>
                      <w:sz w:val="22"/>
                    </w:rPr>
                  </w:pPr>
                  <w:r w:rsidRPr="00A071E1">
                    <w:rPr>
                      <w:b/>
                      <w:sz w:val="22"/>
                    </w:rPr>
                    <w:t>Зоны населенных пунктов,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sz w:val="22"/>
                    </w:rPr>
                  </w:pPr>
                  <w:r w:rsidRPr="00A071E1">
                    <w:rPr>
                      <w:b/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color w:val="FF0000"/>
                      <w:sz w:val="22"/>
                    </w:rPr>
                  </w:pPr>
                  <w:r w:rsidRPr="00E1188C">
                    <w:rPr>
                      <w:b/>
                      <w:sz w:val="22"/>
                    </w:rPr>
                    <w:t>104,4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color w:val="FF0000"/>
                      <w:sz w:val="22"/>
                    </w:rPr>
                  </w:pPr>
                  <w:r w:rsidRPr="00E1188C">
                    <w:rPr>
                      <w:b/>
                      <w:sz w:val="22"/>
                    </w:rPr>
                    <w:t>104,4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b/>
                      <w:color w:val="FF0000"/>
                      <w:sz w:val="22"/>
                    </w:rPr>
                  </w:pPr>
                  <w:r w:rsidRPr="00E1188C">
                    <w:rPr>
                      <w:b/>
                      <w:sz w:val="22"/>
                    </w:rPr>
                    <w:t>104,4</w:t>
                  </w: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right"/>
                    <w:rPr>
                      <w:color w:val="FF0000"/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в том числе: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color w:val="FF0000"/>
                      <w:sz w:val="22"/>
                    </w:rPr>
                  </w:pP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color w:val="FF0000"/>
                      <w:sz w:val="22"/>
                    </w:rPr>
                  </w:pP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6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жилая зона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48,8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49,24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50,03</w:t>
                  </w: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6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общественно-деловая зона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1,7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1,9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4,9</w:t>
                  </w: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6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производственная и коммунально-складская зона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3,6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3,6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5,3</w:t>
                  </w: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6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зона общего пользования</w:t>
                  </w:r>
                  <w:r>
                    <w:rPr>
                      <w:sz w:val="22"/>
                    </w:rPr>
                    <w:t xml:space="preserve"> (в т.ч. зеленые насаждения)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49,5</w:t>
                  </w:r>
                </w:p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(11,42)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48,86</w:t>
                  </w:r>
                </w:p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(11,42)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33,8</w:t>
                  </w:r>
                </w:p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(27,8)</w:t>
                  </w: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6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 xml:space="preserve">зона транспорта, связи, инженерных сооружений  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0,8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0,8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1,2</w:t>
                  </w:r>
                </w:p>
              </w:tc>
            </w:tr>
            <w:tr w:rsidR="001C4C00" w:rsidRPr="00A071E1" w:rsidTr="00AE6E13">
              <w:trPr>
                <w:cantSplit/>
                <w:jc w:val="center"/>
              </w:trPr>
              <w:tc>
                <w:tcPr>
                  <w:tcW w:w="106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numPr>
                      <w:ilvl w:val="2"/>
                      <w:numId w:val="26"/>
                    </w:numPr>
                    <w:autoSpaceDE w:val="0"/>
                    <w:autoSpaceDN w:val="0"/>
                    <w:adjustRightInd w:val="0"/>
                    <w:spacing w:line="240" w:lineRule="auto"/>
                    <w:jc w:val="right"/>
                    <w:rPr>
                      <w:sz w:val="22"/>
                    </w:rPr>
                  </w:pPr>
                </w:p>
              </w:tc>
              <w:tc>
                <w:tcPr>
                  <w:tcW w:w="37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территории, резервируемые под жилищное строительство</w:t>
                  </w:r>
                </w:p>
              </w:tc>
              <w:tc>
                <w:tcPr>
                  <w:tcW w:w="134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A071E1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</w:t>
                  </w:r>
                </w:p>
              </w:tc>
              <w:tc>
                <w:tcPr>
                  <w:tcW w:w="15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Cs/>
                      <w:sz w:val="22"/>
                    </w:rPr>
                  </w:pPr>
                  <w:r w:rsidRPr="00E1188C">
                    <w:rPr>
                      <w:bCs/>
                      <w:sz w:val="22"/>
                    </w:rPr>
                    <w:t>-</w:t>
                  </w:r>
                </w:p>
              </w:tc>
              <w:tc>
                <w:tcPr>
                  <w:tcW w:w="12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rPr>
                      <w:bCs/>
                      <w:sz w:val="22"/>
                    </w:rPr>
                  </w:pPr>
                  <w:r w:rsidRPr="00E1188C">
                    <w:rPr>
                      <w:bCs/>
                      <w:sz w:val="22"/>
                    </w:rPr>
                    <w:t>-</w:t>
                  </w:r>
                </w:p>
              </w:tc>
              <w:tc>
                <w:tcPr>
                  <w:tcW w:w="109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C4C00" w:rsidRPr="00E1188C" w:rsidRDefault="001C4C00" w:rsidP="00AE6E13">
                  <w:pPr>
                    <w:autoSpaceDE w:val="0"/>
                    <w:autoSpaceDN w:val="0"/>
                    <w:adjustRightInd w:val="0"/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E1188C">
                    <w:rPr>
                      <w:sz w:val="22"/>
                    </w:rPr>
                    <w:t>9,17</w:t>
                  </w:r>
                </w:p>
              </w:tc>
            </w:tr>
          </w:tbl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22"/>
                <w:highlight w:val="magenta"/>
              </w:rPr>
            </w:pPr>
          </w:p>
        </w:tc>
      </w:tr>
      <w:tr w:rsidR="001C4C00" w:rsidRPr="00A071E1" w:rsidTr="00AE6E13">
        <w:trPr>
          <w:gridAfter w:val="1"/>
          <w:wAfter w:w="17" w:type="dxa"/>
          <w:cantSplit/>
          <w:trHeight w:val="426"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sz w:val="22"/>
              </w:rPr>
            </w:pPr>
            <w:r w:rsidRPr="00A071E1">
              <w:rPr>
                <w:b/>
                <w:bCs/>
                <w:sz w:val="22"/>
              </w:rPr>
              <w:t>II. Население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tabs>
                <w:tab w:val="left" w:pos="184"/>
              </w:tabs>
              <w:autoSpaceDE w:val="0"/>
              <w:autoSpaceDN w:val="0"/>
              <w:adjustRightInd w:val="0"/>
              <w:spacing w:line="240" w:lineRule="auto"/>
              <w:ind w:left="142" w:firstLine="0"/>
              <w:rPr>
                <w:sz w:val="22"/>
              </w:rPr>
            </w:pPr>
            <w:r>
              <w:rPr>
                <w:sz w:val="22"/>
              </w:rPr>
              <w:t>2.1.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Численность населения,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1246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1216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1132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tabs>
                <w:tab w:val="left" w:pos="184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numPr>
                <w:ilvl w:val="1"/>
                <w:numId w:val="27"/>
              </w:numPr>
              <w:autoSpaceDE w:val="0"/>
              <w:autoSpaceDN w:val="0"/>
              <w:adjustRightInd w:val="0"/>
              <w:spacing w:line="240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х. Савоськин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987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967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914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42" w:firstLine="0"/>
              <w:rPr>
                <w:sz w:val="22"/>
              </w:rPr>
            </w:pPr>
            <w:r>
              <w:rPr>
                <w:sz w:val="22"/>
              </w:rPr>
              <w:t>2.1.2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 xml:space="preserve">х. </w:t>
            </w:r>
            <w:proofErr w:type="spellStart"/>
            <w:r w:rsidRPr="00A071E1">
              <w:rPr>
                <w:sz w:val="22"/>
              </w:rPr>
              <w:t>Нововесёлый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144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138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121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42" w:firstLine="0"/>
              <w:rPr>
                <w:sz w:val="22"/>
              </w:rPr>
            </w:pPr>
            <w:r>
              <w:rPr>
                <w:sz w:val="22"/>
              </w:rPr>
              <w:t>2.1.3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х. Курячий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81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69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42" w:firstLine="0"/>
              <w:rPr>
                <w:sz w:val="22"/>
              </w:rPr>
            </w:pPr>
            <w:r>
              <w:rPr>
                <w:sz w:val="22"/>
              </w:rPr>
              <w:t>2.1.4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х. Калинин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28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42" w:firstLine="0"/>
              <w:rPr>
                <w:sz w:val="22"/>
              </w:rPr>
            </w:pPr>
            <w:r>
              <w:rPr>
                <w:sz w:val="22"/>
              </w:rPr>
              <w:t>2.2.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tabs>
                <w:tab w:val="left" w:pos="2861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населения (брутто)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чел./км</w:t>
            </w:r>
            <w:proofErr w:type="gramStart"/>
            <w:r w:rsidRPr="00A071E1">
              <w:rPr>
                <w:sz w:val="22"/>
              </w:rPr>
              <w:t>2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 w:rsidRPr="00A071E1">
              <w:rPr>
                <w:sz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5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trHeight w:val="536"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2.3.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 xml:space="preserve">Всего </w:t>
            </w:r>
            <w:proofErr w:type="gramStart"/>
            <w:r w:rsidRPr="00A071E1">
              <w:rPr>
                <w:sz w:val="22"/>
              </w:rPr>
              <w:t>работающих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чел/%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color w:val="000000"/>
                <w:sz w:val="22"/>
              </w:rPr>
              <w:t>279</w:t>
            </w:r>
            <w:r w:rsidRPr="00A071E1">
              <w:rPr>
                <w:sz w:val="22"/>
              </w:rPr>
              <w:t>/</w:t>
            </w:r>
            <w:r w:rsidRPr="00A071E1">
              <w:rPr>
                <w:color w:val="000000"/>
                <w:sz w:val="22"/>
              </w:rPr>
              <w:t>22,4%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</w:p>
        </w:tc>
      </w:tr>
      <w:tr w:rsidR="001C4C00" w:rsidRPr="00A071E1" w:rsidTr="00AE6E13">
        <w:trPr>
          <w:gridAfter w:val="1"/>
          <w:wAfter w:w="17" w:type="dxa"/>
          <w:cantSplit/>
          <w:trHeight w:val="485"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b/>
                <w:bCs/>
                <w:sz w:val="22"/>
                <w:lang w:val="en-US" w:eastAsia="en-US"/>
              </w:rPr>
              <w:t>III</w:t>
            </w:r>
            <w:r w:rsidRPr="00A071E1">
              <w:rPr>
                <w:b/>
                <w:bCs/>
                <w:sz w:val="22"/>
                <w:lang w:eastAsia="en-US"/>
              </w:rPr>
              <w:t>. Жилищное строительство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42" w:firstLine="0"/>
              <w:rPr>
                <w:sz w:val="22"/>
              </w:rPr>
            </w:pPr>
            <w:r>
              <w:rPr>
                <w:sz w:val="22"/>
              </w:rPr>
              <w:t>3.1.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Жилищный фонд х. Савоськин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тыс</w:t>
            </w:r>
            <w:proofErr w:type="gramStart"/>
            <w:r w:rsidRPr="00A071E1">
              <w:rPr>
                <w:sz w:val="22"/>
              </w:rPr>
              <w:t>.м</w:t>
            </w:r>
            <w:proofErr w:type="gramEnd"/>
            <w:r w:rsidRPr="00A071E1">
              <w:rPr>
                <w:sz w:val="22"/>
                <w:vertAlign w:val="superscript"/>
              </w:rPr>
              <w:t xml:space="preserve">2  </w:t>
            </w:r>
            <w:r w:rsidRPr="00A071E1">
              <w:rPr>
                <w:sz w:val="22"/>
              </w:rPr>
              <w:t>общ.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  <w:r w:rsidRPr="00A071E1">
              <w:rPr>
                <w:color w:val="000000"/>
                <w:sz w:val="22"/>
              </w:rPr>
              <w:t>43,10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  <w:r w:rsidRPr="00A071E1">
              <w:rPr>
                <w:color w:val="000000"/>
                <w:sz w:val="22"/>
              </w:rPr>
              <w:t>43,47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  <w:r w:rsidRPr="00A071E1">
              <w:rPr>
                <w:color w:val="000000"/>
                <w:sz w:val="22"/>
              </w:rPr>
              <w:t>44,09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  3.</w:t>
            </w:r>
            <w:r w:rsidRPr="00A071E1">
              <w:rPr>
                <w:sz w:val="22"/>
              </w:rPr>
              <w:t xml:space="preserve"> 1.1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 xml:space="preserve">Плотность населения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чел/</w:t>
            </w:r>
            <w:proofErr w:type="gramStart"/>
            <w:r w:rsidRPr="00A071E1"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13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1.2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Селитебная территория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73,1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73,1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73,1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 xml:space="preserve">1.3 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жилищного фонда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</w:t>
            </w:r>
            <w:proofErr w:type="gramStart"/>
            <w:r w:rsidRPr="00A071E1">
              <w:rPr>
                <w:sz w:val="22"/>
                <w:vertAlign w:val="superscript"/>
              </w:rPr>
              <w:t>2</w:t>
            </w:r>
            <w:proofErr w:type="gramEnd"/>
            <w:r w:rsidRPr="00A071E1">
              <w:rPr>
                <w:sz w:val="22"/>
              </w:rPr>
              <w:t>/га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589,6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594,7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603,1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lastRenderedPageBreak/>
              <w:t>3.2</w:t>
            </w:r>
            <w:r w:rsidRPr="00A071E1">
              <w:rPr>
                <w:sz w:val="22"/>
              </w:rPr>
              <w:t>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 xml:space="preserve">Жилищный фонд х. </w:t>
            </w:r>
            <w:proofErr w:type="spellStart"/>
            <w:r w:rsidRPr="00A071E1">
              <w:rPr>
                <w:sz w:val="22"/>
              </w:rPr>
              <w:t>Нововесёлый</w:t>
            </w:r>
            <w:proofErr w:type="spellEnd"/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тыс</w:t>
            </w:r>
            <w:proofErr w:type="gramStart"/>
            <w:r w:rsidRPr="00A071E1">
              <w:rPr>
                <w:sz w:val="22"/>
              </w:rPr>
              <w:t>.м</w:t>
            </w:r>
            <w:proofErr w:type="gramEnd"/>
            <w:r w:rsidRPr="00A071E1">
              <w:rPr>
                <w:sz w:val="22"/>
                <w:vertAlign w:val="superscript"/>
              </w:rPr>
              <w:t xml:space="preserve">2  </w:t>
            </w:r>
            <w:r w:rsidRPr="00A071E1">
              <w:rPr>
                <w:sz w:val="22"/>
              </w:rPr>
              <w:t>общ.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color w:val="000000"/>
                <w:sz w:val="22"/>
              </w:rPr>
              <w:t>3,70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3,72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  <w:r w:rsidRPr="00A071E1">
              <w:rPr>
                <w:color w:val="000000"/>
                <w:sz w:val="22"/>
              </w:rPr>
              <w:t>3,78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2.1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чел/</w:t>
            </w:r>
            <w:proofErr w:type="gramStart"/>
            <w:r w:rsidRPr="00A071E1"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7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2.2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Селитебная территория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17,0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17,0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2.3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жилищного фонда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</w:t>
            </w:r>
            <w:proofErr w:type="gramStart"/>
            <w:r w:rsidRPr="00A071E1">
              <w:rPr>
                <w:sz w:val="22"/>
                <w:vertAlign w:val="superscript"/>
              </w:rPr>
              <w:t>2</w:t>
            </w:r>
            <w:proofErr w:type="gramEnd"/>
            <w:r w:rsidRPr="00A071E1">
              <w:rPr>
                <w:sz w:val="22"/>
              </w:rPr>
              <w:t>/га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217,6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218,8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222,4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3.3.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Жилищный фонд х. Курячий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тыс</w:t>
            </w:r>
            <w:proofErr w:type="gramStart"/>
            <w:r w:rsidRPr="00A071E1">
              <w:rPr>
                <w:sz w:val="22"/>
              </w:rPr>
              <w:t>.м</w:t>
            </w:r>
            <w:proofErr w:type="gramEnd"/>
            <w:r w:rsidRPr="00A071E1">
              <w:rPr>
                <w:sz w:val="22"/>
                <w:vertAlign w:val="superscript"/>
              </w:rPr>
              <w:t xml:space="preserve">2  </w:t>
            </w:r>
            <w:r w:rsidRPr="00A071E1">
              <w:rPr>
                <w:sz w:val="22"/>
              </w:rPr>
              <w:t>общ.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color w:val="000000"/>
                <w:sz w:val="22"/>
              </w:rPr>
              <w:t>0,80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color w:val="000000"/>
                <w:sz w:val="22"/>
              </w:rPr>
              <w:t>0,80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  <w:r w:rsidRPr="00A071E1">
              <w:rPr>
                <w:color w:val="000000"/>
                <w:sz w:val="22"/>
              </w:rPr>
              <w:t>0,83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3.1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чел/</w:t>
            </w:r>
            <w:proofErr w:type="gramStart"/>
            <w:r w:rsidRPr="00A071E1"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9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3.2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Селитебная территория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7,99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7,99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7,99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3.3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жилищного фонда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</w:t>
            </w:r>
            <w:proofErr w:type="gramStart"/>
            <w:r w:rsidRPr="00A071E1">
              <w:rPr>
                <w:sz w:val="22"/>
                <w:vertAlign w:val="superscript"/>
              </w:rPr>
              <w:t>2</w:t>
            </w:r>
            <w:proofErr w:type="gramEnd"/>
            <w:r w:rsidRPr="00A071E1">
              <w:rPr>
                <w:sz w:val="22"/>
              </w:rPr>
              <w:t>/га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100,1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sz w:val="22"/>
              </w:rPr>
              <w:t>100,1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103,9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3.4.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Жилищный фонд х. Калинин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тыс</w:t>
            </w:r>
            <w:proofErr w:type="gramStart"/>
            <w:r w:rsidRPr="00A071E1">
              <w:rPr>
                <w:sz w:val="22"/>
              </w:rPr>
              <w:t>.м</w:t>
            </w:r>
            <w:proofErr w:type="gramEnd"/>
            <w:r w:rsidRPr="00A071E1">
              <w:rPr>
                <w:sz w:val="22"/>
                <w:vertAlign w:val="superscript"/>
              </w:rPr>
              <w:t xml:space="preserve">2  </w:t>
            </w:r>
            <w:r w:rsidRPr="00A071E1">
              <w:rPr>
                <w:sz w:val="22"/>
              </w:rPr>
              <w:t>общ. площади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color w:val="000000"/>
                <w:sz w:val="22"/>
              </w:rPr>
              <w:t>1,20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1,25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color w:val="000000"/>
                <w:sz w:val="22"/>
              </w:rPr>
              <w:t>1,33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населения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чел/</w:t>
            </w:r>
            <w:proofErr w:type="gramStart"/>
            <w:r w:rsidRPr="00A071E1"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33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33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31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Селитебная территория всего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0,91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0,91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0,91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3.</w:t>
            </w:r>
            <w:r w:rsidRPr="00A071E1">
              <w:rPr>
                <w:sz w:val="22"/>
              </w:rPr>
              <w:t>4.3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Плотность жилищного фонда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</w:t>
            </w:r>
            <w:proofErr w:type="gramStart"/>
            <w:r w:rsidRPr="00A071E1">
              <w:rPr>
                <w:sz w:val="22"/>
                <w:vertAlign w:val="superscript"/>
              </w:rPr>
              <w:t>2</w:t>
            </w:r>
            <w:proofErr w:type="gramEnd"/>
            <w:r w:rsidRPr="00A071E1">
              <w:rPr>
                <w:sz w:val="22"/>
              </w:rPr>
              <w:t>/га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1318,7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1373,6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A071E1">
              <w:rPr>
                <w:color w:val="000000"/>
                <w:sz w:val="22"/>
              </w:rPr>
              <w:t>1461,5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trHeight w:val="461"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b/>
                <w:bCs/>
                <w:sz w:val="22"/>
              </w:rPr>
              <w:t xml:space="preserve">IV. </w:t>
            </w:r>
            <w:r w:rsidRPr="00A071E1">
              <w:rPr>
                <w:sz w:val="22"/>
              </w:rPr>
              <w:t xml:space="preserve"> </w:t>
            </w:r>
            <w:r w:rsidRPr="00A071E1">
              <w:rPr>
                <w:b/>
                <w:bCs/>
                <w:sz w:val="22"/>
              </w:rPr>
              <w:t>Объекты социального и культурно-бытового обслуживания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 xml:space="preserve">Детские дошкольные учреждения 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  <w:p w:rsidR="001C4C00" w:rsidRPr="0078290B" w:rsidRDefault="001C4C00" w:rsidP="00AE6E13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45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Общеобразовательные школы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240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240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 xml:space="preserve">Учреждения среднего профессионального образования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Поликлиники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proofErr w:type="spellStart"/>
            <w:r w:rsidRPr="00A071E1">
              <w:rPr>
                <w:sz w:val="22"/>
              </w:rPr>
              <w:t>посещ</w:t>
            </w:r>
            <w:proofErr w:type="spellEnd"/>
            <w:r w:rsidRPr="00A071E1">
              <w:rPr>
                <w:sz w:val="22"/>
              </w:rPr>
              <w:t>. в смену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30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Фельдшерско-акушерские пункты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объект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Аптеки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кв. м общ</w:t>
            </w:r>
            <w:proofErr w:type="gramStart"/>
            <w:r w:rsidRPr="00A071E1">
              <w:rPr>
                <w:sz w:val="22"/>
              </w:rPr>
              <w:t>.</w:t>
            </w:r>
            <w:proofErr w:type="gramEnd"/>
            <w:r w:rsidRPr="00A071E1">
              <w:rPr>
                <w:sz w:val="22"/>
              </w:rPr>
              <w:t xml:space="preserve"> </w:t>
            </w:r>
            <w:proofErr w:type="spellStart"/>
            <w:proofErr w:type="gramStart"/>
            <w:r w:rsidRPr="00A071E1">
              <w:rPr>
                <w:sz w:val="22"/>
              </w:rPr>
              <w:t>п</w:t>
            </w:r>
            <w:proofErr w:type="gramEnd"/>
            <w:r w:rsidRPr="00A071E1">
              <w:rPr>
                <w:sz w:val="22"/>
              </w:rPr>
              <w:t>лощ</w:t>
            </w:r>
            <w:proofErr w:type="spellEnd"/>
            <w:r w:rsidRPr="00A071E1">
              <w:rPr>
                <w:sz w:val="22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13,9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13,9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13,9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4.7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Предприятия розничной торговли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</w:t>
            </w:r>
            <w:r w:rsidRPr="00A071E1">
              <w:rPr>
                <w:sz w:val="22"/>
                <w:vertAlign w:val="superscript"/>
              </w:rPr>
              <w:t xml:space="preserve">2 </w:t>
            </w:r>
            <w:proofErr w:type="spellStart"/>
            <w:r w:rsidRPr="00A071E1">
              <w:rPr>
                <w:sz w:val="22"/>
              </w:rPr>
              <w:t>торг</w:t>
            </w:r>
            <w:proofErr w:type="gramStart"/>
            <w:r w:rsidRPr="00A071E1">
              <w:rPr>
                <w:sz w:val="22"/>
              </w:rPr>
              <w:t>.п</w:t>
            </w:r>
            <w:proofErr w:type="gramEnd"/>
            <w:r w:rsidRPr="00A071E1">
              <w:rPr>
                <w:sz w:val="22"/>
              </w:rPr>
              <w:t>лощ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256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256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356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4.8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Предприятия общественного питания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4.9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Клубы посетительские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326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326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326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4.10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Библиотеки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Тыс. ед. хранения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15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4.11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Спортивные залы общего пользования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м</w:t>
            </w:r>
            <w:proofErr w:type="gramStart"/>
            <w:r w:rsidRPr="00A071E1">
              <w:rPr>
                <w:sz w:val="22"/>
                <w:vertAlign w:val="superscript"/>
              </w:rPr>
              <w:t>2</w:t>
            </w:r>
            <w:proofErr w:type="gramEnd"/>
            <w:r w:rsidRPr="00A071E1">
              <w:rPr>
                <w:sz w:val="22"/>
                <w:vertAlign w:val="superscript"/>
              </w:rPr>
              <w:t xml:space="preserve"> </w:t>
            </w:r>
            <w:r w:rsidRPr="00A071E1">
              <w:rPr>
                <w:sz w:val="22"/>
              </w:rPr>
              <w:t>площади зала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669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669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669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4.12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Территория плоскостных спортивных сооружений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кв. 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10904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color w:val="000000"/>
                <w:sz w:val="22"/>
              </w:rPr>
              <w:t>10904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  <w:r w:rsidRPr="0078290B">
              <w:rPr>
                <w:color w:val="000000"/>
                <w:sz w:val="22"/>
              </w:rPr>
              <w:t>10904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4.13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Бассейны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кв. м зеркала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0</w:t>
            </w:r>
          </w:p>
        </w:tc>
      </w:tr>
      <w:tr w:rsidR="001C4C00" w:rsidRPr="0078290B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left="122" w:firstLine="0"/>
              <w:jc w:val="both"/>
              <w:rPr>
                <w:sz w:val="22"/>
              </w:rPr>
            </w:pPr>
            <w:r>
              <w:rPr>
                <w:sz w:val="22"/>
              </w:rPr>
              <w:t>4.14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Отделение связи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 объект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78290B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8290B">
              <w:rPr>
                <w:sz w:val="22"/>
              </w:rPr>
              <w:t>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trHeight w:val="540"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4.15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Отделение сбербанка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 объект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trHeight w:val="435"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4.16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Отделение полиции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 объект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trHeight w:val="500"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b/>
                <w:bCs/>
                <w:sz w:val="22"/>
              </w:rPr>
              <w:t>V. Транспортная инфраструктура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Протяженность главных улиц и основных дорог населенных пунктов (всего)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28,7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proofErr w:type="gramStart"/>
            <w:r w:rsidRPr="00A071E1">
              <w:rPr>
                <w:sz w:val="22"/>
              </w:rPr>
              <w:t>Общая протяженность улично-дорожной сети вне населенны пунктов (в т.ч. с твёрдым покрытием)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77,1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81,3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Количество транспортных развязок в разных уровнях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-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Обеспеченность населения индиви</w:t>
            </w:r>
            <w:r w:rsidRPr="00A071E1">
              <w:rPr>
                <w:sz w:val="22"/>
              </w:rPr>
              <w:softHyphen/>
              <w:t>дуальными легковыми автомобиля</w:t>
            </w:r>
            <w:r w:rsidRPr="00A071E1">
              <w:rPr>
                <w:sz w:val="22"/>
              </w:rPr>
              <w:softHyphen/>
              <w:t>ми (на 1000 жителей)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199 (160)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219 (250)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245 (350)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trHeight w:val="541"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b/>
                <w:bCs/>
                <w:sz w:val="22"/>
              </w:rPr>
              <w:t>VI. Инженерная инфраструктура</w:t>
            </w:r>
          </w:p>
          <w:tbl>
            <w:tblPr>
              <w:tblW w:w="949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/>
            </w:tblPr>
            <w:tblGrid>
              <w:gridCol w:w="684"/>
              <w:gridCol w:w="3853"/>
              <w:gridCol w:w="1275"/>
              <w:gridCol w:w="1276"/>
              <w:gridCol w:w="1134"/>
              <w:gridCol w:w="1276"/>
            </w:tblGrid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 xml:space="preserve">№ </w:t>
                  </w:r>
                  <w:proofErr w:type="spellStart"/>
                  <w:proofErr w:type="gramStart"/>
                  <w:r w:rsidRPr="00A071E1">
                    <w:rPr>
                      <w:sz w:val="22"/>
                    </w:rPr>
                    <w:t>п</w:t>
                  </w:r>
                  <w:proofErr w:type="spellEnd"/>
                  <w:proofErr w:type="gramEnd"/>
                  <w:r w:rsidRPr="00A071E1">
                    <w:rPr>
                      <w:sz w:val="22"/>
                    </w:rPr>
                    <w:t>/</w:t>
                  </w:r>
                  <w:proofErr w:type="spellStart"/>
                  <w:r w:rsidRPr="00A071E1">
                    <w:rPr>
                      <w:sz w:val="22"/>
                    </w:rPr>
                    <w:t>п</w:t>
                  </w:r>
                  <w:proofErr w:type="spellEnd"/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Наименование показателя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 xml:space="preserve">Ед. </w:t>
                  </w:r>
                  <w:proofErr w:type="spellStart"/>
                  <w:r w:rsidRPr="00A071E1">
                    <w:rPr>
                      <w:sz w:val="22"/>
                    </w:rPr>
                    <w:t>изм</w:t>
                  </w:r>
                  <w:proofErr w:type="spellEnd"/>
                  <w:r w:rsidRPr="00A071E1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proofErr w:type="gramStart"/>
                  <w:r w:rsidRPr="00A071E1">
                    <w:rPr>
                      <w:sz w:val="22"/>
                    </w:rPr>
                    <w:t xml:space="preserve">Существу </w:t>
                  </w:r>
                  <w:proofErr w:type="spellStart"/>
                  <w:r w:rsidRPr="00A071E1">
                    <w:rPr>
                      <w:sz w:val="22"/>
                    </w:rPr>
                    <w:t>ющее</w:t>
                  </w:r>
                  <w:proofErr w:type="spellEnd"/>
                  <w:proofErr w:type="gramEnd"/>
                  <w:r w:rsidRPr="00A071E1">
                    <w:rPr>
                      <w:sz w:val="22"/>
                    </w:rPr>
                    <w:t xml:space="preserve">             состояние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I очередь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Расчетный срок</w:t>
                  </w:r>
                </w:p>
              </w:tc>
            </w:tr>
            <w:tr w:rsidR="001C4C00" w:rsidRPr="00A071E1" w:rsidTr="00AE6E13">
              <w:trPr>
                <w:trHeight w:val="175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881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Водоснабжение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6.1.1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Водопотребление из централизованной системы водоснабжения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тыс</w:t>
                  </w:r>
                  <w:proofErr w:type="gramStart"/>
                  <w:r w:rsidRPr="00A071E1">
                    <w:rPr>
                      <w:sz w:val="22"/>
                    </w:rPr>
                    <w:t>.м</w:t>
                  </w:r>
                  <w:proofErr w:type="gramEnd"/>
                  <w:r w:rsidRPr="00A071E1">
                    <w:rPr>
                      <w:sz w:val="22"/>
                      <w:vertAlign w:val="superscript"/>
                    </w:rPr>
                    <w:t>3</w:t>
                  </w:r>
                  <w:r w:rsidRPr="00A071E1">
                    <w:rPr>
                      <w:sz w:val="22"/>
                    </w:rPr>
                    <w:t>/</w:t>
                  </w:r>
                  <w:proofErr w:type="spellStart"/>
                  <w:r w:rsidRPr="00A071E1">
                    <w:rPr>
                      <w:sz w:val="22"/>
                    </w:rPr>
                    <w:t>сут</w:t>
                  </w:r>
                  <w:proofErr w:type="spellEnd"/>
                  <w:r w:rsidRPr="00A071E1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0,082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0,321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0,321</w:t>
                  </w:r>
                </w:p>
              </w:tc>
            </w:tr>
            <w:tr w:rsidR="001C4C00" w:rsidRPr="00A071E1" w:rsidTr="00AE6E13">
              <w:trPr>
                <w:trHeight w:val="299"/>
              </w:trPr>
              <w:tc>
                <w:tcPr>
                  <w:tcW w:w="68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6.1.2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Среднесуточное потребление воды на 1 человека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proofErr w:type="gramStart"/>
                  <w:r w:rsidRPr="00A071E1">
                    <w:rPr>
                      <w:sz w:val="22"/>
                    </w:rPr>
                    <w:t>л</w:t>
                  </w:r>
                  <w:proofErr w:type="gramEnd"/>
                  <w:r w:rsidRPr="00A071E1">
                    <w:rPr>
                      <w:sz w:val="22"/>
                    </w:rPr>
                    <w:t>/</w:t>
                  </w:r>
                  <w:proofErr w:type="spellStart"/>
                  <w:r w:rsidRPr="00A071E1">
                    <w:rPr>
                      <w:sz w:val="22"/>
                    </w:rPr>
                    <w:t>сут</w:t>
                  </w:r>
                  <w:proofErr w:type="spellEnd"/>
                  <w:r w:rsidRPr="00A071E1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84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263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283</w:t>
                  </w:r>
                </w:p>
              </w:tc>
            </w:tr>
            <w:tr w:rsidR="001C4C00" w:rsidRPr="00A071E1" w:rsidTr="00AE6E13">
              <w:trPr>
                <w:trHeight w:val="299"/>
              </w:trPr>
              <w:tc>
                <w:tcPr>
                  <w:tcW w:w="68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в том числе на хозяйственно-бытовые нужды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color w:val="FF0000"/>
                      <w:sz w:val="2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color w:val="FF0000"/>
                      <w:sz w:val="22"/>
                    </w:rPr>
                  </w:pPr>
                  <w:r w:rsidRPr="00A071E1">
                    <w:rPr>
                      <w:sz w:val="22"/>
                    </w:rPr>
                    <w:t>167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color w:val="FF0000"/>
                      <w:sz w:val="22"/>
                    </w:rPr>
                  </w:pPr>
                  <w:r w:rsidRPr="00A071E1">
                    <w:rPr>
                      <w:sz w:val="22"/>
                    </w:rPr>
                    <w:t>180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 xml:space="preserve">2 </w:t>
                  </w:r>
                </w:p>
              </w:tc>
              <w:tc>
                <w:tcPr>
                  <w:tcW w:w="881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color w:val="FF0000"/>
                      <w:sz w:val="22"/>
                    </w:rPr>
                  </w:pPr>
                  <w:r w:rsidRPr="00A071E1">
                    <w:rPr>
                      <w:sz w:val="22"/>
                    </w:rPr>
                    <w:t>Канализация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6.2.1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Поступление сточных вод в централизованную систему канализации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тыс</w:t>
                  </w:r>
                  <w:proofErr w:type="gramStart"/>
                  <w:r w:rsidRPr="00A071E1">
                    <w:rPr>
                      <w:sz w:val="22"/>
                    </w:rPr>
                    <w:t>.м</w:t>
                  </w:r>
                  <w:proofErr w:type="gramEnd"/>
                  <w:r w:rsidRPr="00A071E1">
                    <w:rPr>
                      <w:sz w:val="22"/>
                      <w:vertAlign w:val="superscript"/>
                    </w:rPr>
                    <w:t>3</w:t>
                  </w:r>
                  <w:r w:rsidRPr="00A071E1">
                    <w:rPr>
                      <w:sz w:val="22"/>
                    </w:rPr>
                    <w:t>/</w:t>
                  </w:r>
                  <w:proofErr w:type="spellStart"/>
                  <w:r w:rsidRPr="00A071E1">
                    <w:rPr>
                      <w:sz w:val="22"/>
                    </w:rPr>
                    <w:t>сут</w:t>
                  </w:r>
                  <w:proofErr w:type="spellEnd"/>
                  <w:r w:rsidRPr="00A071E1">
                    <w:rPr>
                      <w:sz w:val="22"/>
                    </w:rPr>
                    <w:t>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0,242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0,242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6.2.2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Блочно-модульные локальные очистные сооружения (ЛОС)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ед.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b/>
                      <w:sz w:val="22"/>
                    </w:rPr>
                  </w:pPr>
                  <w:r w:rsidRPr="00A071E1">
                    <w:rPr>
                      <w:b/>
                      <w:sz w:val="22"/>
                    </w:rPr>
                    <w:t>-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5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6.3.</w:t>
                  </w:r>
                </w:p>
              </w:tc>
              <w:tc>
                <w:tcPr>
                  <w:tcW w:w="881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Электроснабжение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6.3.1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Потребление электроэнергии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proofErr w:type="spellStart"/>
                  <w:r w:rsidRPr="00A071E1">
                    <w:rPr>
                      <w:sz w:val="22"/>
                    </w:rPr>
                    <w:t>млн</w:t>
                  </w:r>
                  <w:proofErr w:type="gramStart"/>
                  <w:r w:rsidRPr="00A071E1">
                    <w:rPr>
                      <w:sz w:val="22"/>
                    </w:rPr>
                    <w:t>.к</w:t>
                  </w:r>
                  <w:proofErr w:type="gramEnd"/>
                  <w:r w:rsidRPr="00A071E1">
                    <w:rPr>
                      <w:sz w:val="22"/>
                    </w:rPr>
                    <w:t>вт.час</w:t>
                  </w:r>
                  <w:proofErr w:type="spellEnd"/>
                  <w:r w:rsidRPr="00A071E1">
                    <w:rPr>
                      <w:sz w:val="22"/>
                    </w:rPr>
                    <w:t>/год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1,917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2,04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2,28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6.3.2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Источники покрытия электрических нагрузок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ПС 35/10 кВ «Н.</w:t>
                  </w:r>
                  <w:proofErr w:type="gramStart"/>
                  <w:r w:rsidRPr="00A071E1">
                    <w:rPr>
                      <w:sz w:val="22"/>
                    </w:rPr>
                    <w:t>Кировская</w:t>
                  </w:r>
                  <w:proofErr w:type="gramEnd"/>
                  <w:r w:rsidRPr="00A071E1">
                    <w:rPr>
                      <w:sz w:val="22"/>
                    </w:rPr>
                    <w:t>»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6.4.</w:t>
                  </w:r>
                </w:p>
              </w:tc>
              <w:tc>
                <w:tcPr>
                  <w:tcW w:w="881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Газоснабжение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6.4.1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Удельный вес газа в топливном балансе поселения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80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100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6.4.1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Прогнозируемое  увеличение потребления газа в районах нового строительства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тыс</w:t>
                  </w:r>
                  <w:proofErr w:type="gramStart"/>
                  <w:r w:rsidRPr="00A071E1">
                    <w:rPr>
                      <w:sz w:val="22"/>
                    </w:rPr>
                    <w:t>.м</w:t>
                  </w:r>
                  <w:proofErr w:type="gramEnd"/>
                  <w:r w:rsidRPr="00A071E1">
                    <w:rPr>
                      <w:sz w:val="22"/>
                      <w:vertAlign w:val="superscript"/>
                    </w:rPr>
                    <w:t>3</w:t>
                  </w:r>
                  <w:r w:rsidRPr="00A071E1">
                    <w:rPr>
                      <w:sz w:val="22"/>
                    </w:rPr>
                    <w:t>/час.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нет сведений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17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6.4.2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Источники подачи  газа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  <w:tc>
                <w:tcPr>
                  <w:tcW w:w="3686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6.5.</w:t>
                  </w:r>
                </w:p>
              </w:tc>
              <w:tc>
                <w:tcPr>
                  <w:tcW w:w="881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Связь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6.5.1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Охват населения телевизионным вещанием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%  населения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100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6.5.2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Обеспеченность населения  телефонной связью общего пользования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всего номеров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135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160</w:t>
                  </w:r>
                </w:p>
              </w:tc>
            </w:tr>
            <w:tr w:rsidR="001C4C00" w:rsidRPr="00A071E1" w:rsidTr="00AE6E13"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6.5.3</w:t>
                  </w:r>
                </w:p>
              </w:tc>
              <w:tc>
                <w:tcPr>
                  <w:tcW w:w="38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Количество отделений почтовой связи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</w:p>
                <w:p w:rsidR="001C4C00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Ед.</w:t>
                  </w:r>
                </w:p>
                <w:p w:rsidR="001C4C00" w:rsidRPr="00A071E1" w:rsidRDefault="001C4C00" w:rsidP="00AE6E13">
                  <w:pPr>
                    <w:spacing w:line="240" w:lineRule="auto"/>
                    <w:ind w:firstLine="0"/>
                    <w:rPr>
                      <w:sz w:val="2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1C4C00" w:rsidRPr="00A071E1" w:rsidRDefault="001C4C00" w:rsidP="00AE6E13">
                  <w:pPr>
                    <w:spacing w:line="240" w:lineRule="auto"/>
                    <w:ind w:firstLine="0"/>
                    <w:jc w:val="center"/>
                    <w:rPr>
                      <w:sz w:val="22"/>
                    </w:rPr>
                  </w:pPr>
                  <w:r w:rsidRPr="00A071E1">
                    <w:rPr>
                      <w:sz w:val="22"/>
                    </w:rPr>
                    <w:t>1</w:t>
                  </w:r>
                </w:p>
              </w:tc>
            </w:tr>
          </w:tbl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800000"/>
                <w:sz w:val="22"/>
              </w:rPr>
            </w:pPr>
          </w:p>
        </w:tc>
      </w:tr>
      <w:tr w:rsidR="001C4C00" w:rsidRPr="00A071E1" w:rsidTr="00AE6E13">
        <w:trPr>
          <w:gridAfter w:val="1"/>
          <w:wAfter w:w="17" w:type="dxa"/>
          <w:cantSplit/>
          <w:trHeight w:val="509"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 w:rsidRPr="00A071E1">
              <w:rPr>
                <w:b/>
                <w:bCs/>
                <w:sz w:val="22"/>
                <w:lang w:val="en-US"/>
              </w:rPr>
              <w:t>V</w:t>
            </w:r>
            <w:r w:rsidRPr="00A071E1">
              <w:rPr>
                <w:b/>
                <w:bCs/>
                <w:sz w:val="22"/>
              </w:rPr>
              <w:t>II. Санитарная очистка территории</w:t>
            </w:r>
          </w:p>
        </w:tc>
      </w:tr>
      <w:tr w:rsidR="001C4C00" w:rsidRPr="00A071E1" w:rsidTr="007E35F4">
        <w:trPr>
          <w:gridAfter w:val="1"/>
          <w:wAfter w:w="17" w:type="dxa"/>
          <w:cantSplit/>
          <w:trHeight w:val="879"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7.1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pStyle w:val="af"/>
              <w:jc w:val="left"/>
              <w:rPr>
                <w:b w:val="0"/>
                <w:sz w:val="22"/>
                <w:szCs w:val="22"/>
              </w:rPr>
            </w:pPr>
            <w:r w:rsidRPr="00A071E1">
              <w:rPr>
                <w:b w:val="0"/>
                <w:sz w:val="22"/>
                <w:szCs w:val="22"/>
              </w:rPr>
              <w:t>Ориентировочное расчетное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накопление отходов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pStyle w:val="af"/>
              <w:rPr>
                <w:b w:val="0"/>
                <w:sz w:val="22"/>
                <w:szCs w:val="22"/>
              </w:rPr>
            </w:pPr>
            <w:r w:rsidRPr="00A071E1">
              <w:rPr>
                <w:b w:val="0"/>
                <w:sz w:val="22"/>
                <w:szCs w:val="22"/>
              </w:rPr>
              <w:t>тонн/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proofErr w:type="gramStart"/>
            <w:r w:rsidRPr="00A071E1">
              <w:rPr>
                <w:sz w:val="22"/>
              </w:rPr>
              <w:t>м</w:t>
            </w:r>
            <w:proofErr w:type="gramEnd"/>
            <w:r w:rsidRPr="00A071E1">
              <w:rPr>
                <w:sz w:val="22"/>
              </w:rPr>
              <w:t>³ в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7E35F4" w:rsidRDefault="001C4C00" w:rsidP="007E35F4">
            <w:pPr>
              <w:spacing w:line="360" w:lineRule="auto"/>
              <w:ind w:firstLine="0"/>
              <w:rPr>
                <w:sz w:val="22"/>
              </w:rPr>
            </w:pPr>
            <w:r w:rsidRPr="007E35F4">
              <w:rPr>
                <w:sz w:val="22"/>
              </w:rPr>
              <w:t>560,7</w:t>
            </w:r>
            <w:r w:rsidRPr="007E35F4">
              <w:rPr>
                <w:sz w:val="22"/>
                <w:lang w:eastAsia="ar-SA"/>
              </w:rPr>
              <w:t>/</w:t>
            </w:r>
            <w:r w:rsidRPr="007E35F4">
              <w:rPr>
                <w:sz w:val="22"/>
              </w:rPr>
              <w:t>1370,6</w:t>
            </w:r>
          </w:p>
          <w:p w:rsidR="001C4C00" w:rsidRPr="007E35F4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7E35F4" w:rsidRDefault="001C4C00" w:rsidP="007E35F4">
            <w:pPr>
              <w:spacing w:line="360" w:lineRule="auto"/>
              <w:ind w:firstLine="0"/>
              <w:rPr>
                <w:sz w:val="22"/>
              </w:rPr>
            </w:pPr>
            <w:r w:rsidRPr="007E35F4">
              <w:rPr>
                <w:sz w:val="22"/>
              </w:rPr>
              <w:t>632,3</w:t>
            </w:r>
            <w:r w:rsidRPr="007E35F4">
              <w:rPr>
                <w:sz w:val="22"/>
                <w:lang w:eastAsia="ar-SA"/>
              </w:rPr>
              <w:t>/</w:t>
            </w:r>
            <w:r w:rsidRPr="007E35F4">
              <w:rPr>
                <w:sz w:val="22"/>
              </w:rPr>
              <w:t>1556,5</w:t>
            </w:r>
          </w:p>
          <w:p w:rsidR="001C4C00" w:rsidRPr="007E35F4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22"/>
                <w:highlight w:val="magenta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7E35F4" w:rsidRDefault="001C4C00" w:rsidP="007E35F4">
            <w:pPr>
              <w:spacing w:line="360" w:lineRule="auto"/>
              <w:ind w:firstLine="0"/>
              <w:rPr>
                <w:sz w:val="22"/>
              </w:rPr>
            </w:pPr>
            <w:r w:rsidRPr="007E35F4">
              <w:rPr>
                <w:sz w:val="22"/>
              </w:rPr>
              <w:t>920</w:t>
            </w:r>
            <w:r w:rsidRPr="007E35F4">
              <w:rPr>
                <w:sz w:val="22"/>
                <w:lang w:eastAsia="ar-SA"/>
              </w:rPr>
              <w:t xml:space="preserve"> /</w:t>
            </w:r>
            <w:r w:rsidRPr="007E35F4">
              <w:rPr>
                <w:sz w:val="22"/>
              </w:rPr>
              <w:t>2253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22"/>
                <w:highlight w:val="magenta"/>
              </w:rPr>
            </w:pP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7.2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pStyle w:val="af"/>
              <w:jc w:val="left"/>
              <w:rPr>
                <w:b w:val="0"/>
                <w:sz w:val="22"/>
                <w:szCs w:val="22"/>
              </w:rPr>
            </w:pPr>
            <w:r w:rsidRPr="00A071E1">
              <w:rPr>
                <w:b w:val="0"/>
                <w:sz w:val="22"/>
                <w:szCs w:val="22"/>
              </w:rPr>
              <w:t>Накопление с учетом</w:t>
            </w:r>
          </w:p>
          <w:p w:rsidR="001C4C00" w:rsidRPr="00A071E1" w:rsidRDefault="001C4C00" w:rsidP="00AE6E13">
            <w:pPr>
              <w:pStyle w:val="af"/>
              <w:jc w:val="left"/>
              <w:rPr>
                <w:b w:val="0"/>
                <w:sz w:val="22"/>
                <w:szCs w:val="22"/>
              </w:rPr>
            </w:pPr>
            <w:r w:rsidRPr="00A071E1">
              <w:rPr>
                <w:b w:val="0"/>
                <w:sz w:val="22"/>
                <w:szCs w:val="22"/>
              </w:rPr>
              <w:t>утилизации I очер.-20%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Расчет</w:t>
            </w:r>
            <w:proofErr w:type="gramStart"/>
            <w:r w:rsidRPr="00A071E1">
              <w:rPr>
                <w:sz w:val="22"/>
              </w:rPr>
              <w:t>.</w:t>
            </w:r>
            <w:proofErr w:type="gramEnd"/>
            <w:r w:rsidRPr="00A071E1">
              <w:rPr>
                <w:sz w:val="22"/>
              </w:rPr>
              <w:t xml:space="preserve"> </w:t>
            </w:r>
            <w:proofErr w:type="gramStart"/>
            <w:r w:rsidRPr="00A071E1">
              <w:rPr>
                <w:sz w:val="22"/>
              </w:rPr>
              <w:t>с</w:t>
            </w:r>
            <w:proofErr w:type="gramEnd"/>
            <w:r w:rsidRPr="00A071E1">
              <w:rPr>
                <w:sz w:val="22"/>
              </w:rPr>
              <w:t>рок-35 %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тонн/</w:t>
            </w:r>
            <w:proofErr w:type="gramStart"/>
            <w:r w:rsidRPr="00A071E1">
              <w:rPr>
                <w:sz w:val="22"/>
              </w:rPr>
              <w:t>м</w:t>
            </w:r>
            <w:proofErr w:type="gramEnd"/>
            <w:r w:rsidRPr="00A071E1">
              <w:rPr>
                <w:sz w:val="22"/>
              </w:rPr>
              <w:t>³ в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7E35F4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7E35F4"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7E35F4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22"/>
                <w:highlight w:val="magenta"/>
              </w:rPr>
            </w:pPr>
            <w:r w:rsidRPr="007E35F4">
              <w:rPr>
                <w:sz w:val="22"/>
              </w:rPr>
              <w:t>505,7</w:t>
            </w:r>
            <w:r w:rsidRPr="007E35F4">
              <w:rPr>
                <w:sz w:val="22"/>
                <w:lang w:eastAsia="ar-SA"/>
              </w:rPr>
              <w:t>/</w:t>
            </w:r>
            <w:r w:rsidRPr="007E35F4">
              <w:rPr>
                <w:sz w:val="22"/>
              </w:rPr>
              <w:t>1245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7E35F4" w:rsidRDefault="001C4C00" w:rsidP="007E35F4">
            <w:pPr>
              <w:spacing w:line="360" w:lineRule="auto"/>
              <w:ind w:firstLine="0"/>
              <w:rPr>
                <w:sz w:val="22"/>
              </w:rPr>
            </w:pPr>
            <w:r w:rsidRPr="007E35F4">
              <w:rPr>
                <w:sz w:val="22"/>
              </w:rPr>
              <w:t>598/1464,5</w:t>
            </w:r>
          </w:p>
          <w:p w:rsidR="001C4C00" w:rsidRPr="007E35F4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22"/>
                <w:highlight w:val="magenta"/>
              </w:rPr>
            </w:pP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7.3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 w:rsidRPr="00A071E1">
              <w:rPr>
                <w:sz w:val="22"/>
              </w:rPr>
              <w:t>Санкционированные свалки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A071E1">
              <w:rPr>
                <w:sz w:val="22"/>
              </w:rPr>
              <w:t>ед.</w:t>
            </w:r>
            <w:r>
              <w:rPr>
                <w:sz w:val="22"/>
              </w:rPr>
              <w:t>/</w:t>
            </w:r>
            <w:proofErr w:type="gramStart"/>
            <w:r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260EBD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1/4,5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D949EF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D949EF"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D949EF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D949EF">
              <w:rPr>
                <w:sz w:val="22"/>
              </w:rPr>
              <w:t>-</w:t>
            </w:r>
          </w:p>
        </w:tc>
      </w:tr>
      <w:tr w:rsidR="001C4C00" w:rsidRPr="00A071E1" w:rsidTr="005A4B0A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7.4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Объекты размещения отходов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ед./</w:t>
            </w:r>
            <w:proofErr w:type="gramStart"/>
            <w:r w:rsidRPr="00A071E1"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260EBD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D949EF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FF0000"/>
                <w:sz w:val="22"/>
              </w:rPr>
            </w:pPr>
            <w:r w:rsidRPr="00D949EF">
              <w:rPr>
                <w:sz w:val="22"/>
              </w:rPr>
              <w:t xml:space="preserve">Санкционированная свалка </w:t>
            </w:r>
            <w:proofErr w:type="spellStart"/>
            <w:r w:rsidRPr="00D949EF">
              <w:rPr>
                <w:sz w:val="22"/>
              </w:rPr>
              <w:t>Зимовниковского</w:t>
            </w:r>
            <w:proofErr w:type="spellEnd"/>
            <w:r w:rsidRPr="00D949EF">
              <w:rPr>
                <w:sz w:val="22"/>
              </w:rPr>
              <w:t xml:space="preserve"> </w:t>
            </w:r>
            <w:proofErr w:type="spellStart"/>
            <w:r w:rsidRPr="00D949EF">
              <w:rPr>
                <w:sz w:val="22"/>
              </w:rPr>
              <w:t>с</w:t>
            </w:r>
            <w:proofErr w:type="gramStart"/>
            <w:r w:rsidRPr="00D949EF">
              <w:rPr>
                <w:sz w:val="22"/>
              </w:rPr>
              <w:t>.п</w:t>
            </w:r>
            <w:proofErr w:type="spellEnd"/>
            <w:proofErr w:type="gramEnd"/>
            <w:r w:rsidRPr="00D949EF">
              <w:rPr>
                <w:sz w:val="22"/>
              </w:rPr>
              <w:t xml:space="preserve"> и (или) </w:t>
            </w:r>
            <w:proofErr w:type="spellStart"/>
            <w:r w:rsidRPr="00D949EF">
              <w:rPr>
                <w:sz w:val="22"/>
              </w:rPr>
              <w:t>мусороперерабаты-вающий</w:t>
            </w:r>
            <w:proofErr w:type="spellEnd"/>
            <w:r w:rsidRPr="00D949EF">
              <w:rPr>
                <w:sz w:val="22"/>
              </w:rPr>
              <w:t xml:space="preserve"> комплекс в </w:t>
            </w:r>
            <w:proofErr w:type="spellStart"/>
            <w:r w:rsidRPr="00D949EF">
              <w:rPr>
                <w:sz w:val="22"/>
              </w:rPr>
              <w:t>Мокрогашунском</w:t>
            </w:r>
            <w:proofErr w:type="spellEnd"/>
            <w:r w:rsidRPr="00D949EF">
              <w:rPr>
                <w:sz w:val="22"/>
              </w:rPr>
              <w:t xml:space="preserve"> с.п./ 0,3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7.5.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Скотомогильник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ед./</w:t>
            </w:r>
            <w:proofErr w:type="gramStart"/>
            <w:r>
              <w:rPr>
                <w:sz w:val="22"/>
              </w:rPr>
              <w:t>м</w:t>
            </w:r>
            <w:proofErr w:type="gramEnd"/>
            <w:r>
              <w:rPr>
                <w:sz w:val="22"/>
              </w:rPr>
              <w:t>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1/600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>
              <w:rPr>
                <w:sz w:val="22"/>
              </w:rPr>
              <w:t>1/600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highlight w:val="magenta"/>
              </w:rPr>
            </w:pPr>
            <w:r>
              <w:rPr>
                <w:sz w:val="22"/>
              </w:rPr>
              <w:t>1/600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7.6.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Кладбища, в том числе действующие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ед./</w:t>
            </w:r>
            <w:proofErr w:type="gramStart"/>
            <w:r>
              <w:rPr>
                <w:sz w:val="22"/>
              </w:rPr>
              <w:t>га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5/5,01,</w:t>
            </w:r>
          </w:p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4/5,0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D949EF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D949EF">
              <w:rPr>
                <w:sz w:val="22"/>
              </w:rPr>
              <w:t>7/7,01,</w:t>
            </w:r>
          </w:p>
          <w:p w:rsidR="001C4C00" w:rsidRPr="00D949EF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D949EF">
              <w:rPr>
                <w:sz w:val="22"/>
              </w:rPr>
              <w:t>5/5,3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D949EF" w:rsidRDefault="001C4C00" w:rsidP="00D949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D949EF">
              <w:rPr>
                <w:sz w:val="22"/>
              </w:rPr>
              <w:t>7/7,01,</w:t>
            </w:r>
          </w:p>
          <w:p w:rsidR="001C4C00" w:rsidRPr="00D949EF" w:rsidRDefault="001C4C00" w:rsidP="00D949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 w:rsidRPr="00D949EF">
              <w:rPr>
                <w:sz w:val="22"/>
              </w:rPr>
              <w:t>5/5,3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965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C00" w:rsidRPr="00A071E1" w:rsidRDefault="001C4C00" w:rsidP="00AE6E13">
            <w:pPr>
              <w:spacing w:line="240" w:lineRule="auto"/>
              <w:ind w:firstLine="0"/>
              <w:jc w:val="center"/>
              <w:rPr>
                <w:sz w:val="22"/>
                <w:highlight w:val="magenta"/>
                <w:lang w:eastAsia="en-US"/>
              </w:rPr>
            </w:pPr>
            <w:r>
              <w:rPr>
                <w:b/>
                <w:bCs/>
                <w:sz w:val="24"/>
                <w:lang w:val="en-US"/>
              </w:rPr>
              <w:t>V</w:t>
            </w:r>
            <w:r>
              <w:rPr>
                <w:b/>
                <w:bCs/>
                <w:sz w:val="24"/>
              </w:rPr>
              <w:t>III</w:t>
            </w:r>
            <w:r w:rsidRPr="00A071E1">
              <w:rPr>
                <w:b/>
                <w:bCs/>
                <w:sz w:val="22"/>
                <w:lang w:eastAsia="en-US"/>
              </w:rPr>
              <w:t>. Инженерная подготовка территории</w:t>
            </w:r>
          </w:p>
        </w:tc>
      </w:tr>
      <w:tr w:rsidR="001C4C00" w:rsidRPr="00A071E1" w:rsidTr="00AE6E13">
        <w:trPr>
          <w:gridAfter w:val="1"/>
          <w:wAfter w:w="17" w:type="dxa"/>
          <w:cantSplit/>
          <w:jc w:val="center"/>
        </w:trPr>
        <w:tc>
          <w:tcPr>
            <w:tcW w:w="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2"/>
              </w:rPr>
            </w:pPr>
            <w:r>
              <w:rPr>
                <w:sz w:val="22"/>
              </w:rPr>
              <w:t>Очистные сооружения дождевой канализации отстойного типа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C00" w:rsidRPr="00A071E1" w:rsidRDefault="001C4C00" w:rsidP="00AE6E1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</w:tr>
    </w:tbl>
    <w:p w:rsidR="001C4C00" w:rsidRPr="00F928A8" w:rsidRDefault="001C4C00" w:rsidP="00F928A8">
      <w:pPr>
        <w:pStyle w:val="a4"/>
        <w:ind w:left="0"/>
        <w:jc w:val="both"/>
        <w:rPr>
          <w:color w:val="FF0000"/>
          <w:szCs w:val="28"/>
        </w:rPr>
      </w:pPr>
    </w:p>
    <w:sectPr w:rsidR="001C4C00" w:rsidRPr="00F928A8" w:rsidSect="00502F93">
      <w:footerReference w:type="default" r:id="rId11"/>
      <w:type w:val="continuous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73C" w:rsidRDefault="002C773C" w:rsidP="00815B1D">
      <w:pPr>
        <w:spacing w:line="240" w:lineRule="auto"/>
      </w:pPr>
      <w:r>
        <w:separator/>
      </w:r>
    </w:p>
  </w:endnote>
  <w:endnote w:type="continuationSeparator" w:id="0">
    <w:p w:rsidR="002C773C" w:rsidRDefault="002C773C" w:rsidP="00815B1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3C" w:rsidRDefault="002C773C" w:rsidP="005F4506">
    <w:pPr>
      <w:pStyle w:val="a7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2C773C" w:rsidRDefault="002C773C" w:rsidP="005F450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3C" w:rsidRDefault="002C773C" w:rsidP="005F4506">
    <w:pPr>
      <w:pStyle w:val="a7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>
      <w:rPr>
        <w:rStyle w:val="aff"/>
        <w:noProof/>
      </w:rPr>
      <w:t>6</w:t>
    </w:r>
    <w:r>
      <w:rPr>
        <w:rStyle w:val="aff"/>
      </w:rPr>
      <w:fldChar w:fldCharType="end"/>
    </w:r>
  </w:p>
  <w:p w:rsidR="002C773C" w:rsidRDefault="002C773C" w:rsidP="005F4506">
    <w:pPr>
      <w:pStyle w:val="a7"/>
      <w:ind w:right="360"/>
      <w:jc w:val="right"/>
    </w:pPr>
  </w:p>
  <w:p w:rsidR="002C773C" w:rsidRDefault="002C773C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3C" w:rsidRDefault="002C773C">
    <w:pPr>
      <w:pStyle w:val="a7"/>
      <w:jc w:val="right"/>
    </w:pPr>
    <w:fldSimple w:instr=" PAGE   \* MERGEFORMAT ">
      <w:r w:rsidR="003E2857">
        <w:rPr>
          <w:noProof/>
        </w:rPr>
        <w:t>33</w:t>
      </w:r>
    </w:fldSimple>
  </w:p>
  <w:p w:rsidR="002C773C" w:rsidRDefault="002C773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73C" w:rsidRDefault="002C773C" w:rsidP="00815B1D">
      <w:pPr>
        <w:spacing w:line="240" w:lineRule="auto"/>
      </w:pPr>
      <w:r>
        <w:separator/>
      </w:r>
    </w:p>
  </w:footnote>
  <w:footnote w:type="continuationSeparator" w:id="0">
    <w:p w:rsidR="002C773C" w:rsidRDefault="002C773C" w:rsidP="00815B1D">
      <w:pPr>
        <w:spacing w:line="240" w:lineRule="auto"/>
      </w:pPr>
      <w:r>
        <w:continuationSeparator/>
      </w:r>
    </w:p>
  </w:footnote>
  <w:footnote w:id="1">
    <w:p w:rsidR="002C773C" w:rsidRDefault="002C773C">
      <w:pPr>
        <w:pStyle w:val="af4"/>
      </w:pPr>
      <w:r>
        <w:rPr>
          <w:rStyle w:val="af6"/>
        </w:rPr>
        <w:footnoteRef/>
      </w:r>
      <w:r>
        <w:t xml:space="preserve"> Численность населения приводится по данным на 01.01.2010 г.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73C" w:rsidRDefault="002C773C">
    <w:pPr>
      <w:pStyle w:val="a5"/>
    </w:pPr>
    <w:r>
      <w:rPr>
        <w:noProof/>
      </w:rPr>
      <w:pict>
        <v:rect id="Прямоугольник 4" o:spid="_x0000_s2049" style="position:absolute;left:0;text-align:left;margin-left:561.5pt;margin-top:400.9pt;width:34pt;height:25.9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<v:textbox style="mso-next-textbox:#Прямоугольник 4">
            <w:txbxContent>
              <w:p w:rsidR="002C773C" w:rsidRDefault="002C773C">
                <w:pPr>
                  <w:pBdr>
                    <w:bottom w:val="single" w:sz="4" w:space="1" w:color="auto"/>
                  </w:pBdr>
                </w:pPr>
                <w:fldSimple w:instr="PAGE   \* MERGEFORMAT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DEE2F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ymbol" w:hAnsi="Symbol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2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35B5B96"/>
    <w:multiLevelType w:val="hybridMultilevel"/>
    <w:tmpl w:val="863C3174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AB2DE1"/>
    <w:multiLevelType w:val="multilevel"/>
    <w:tmpl w:val="96966DC8"/>
    <w:styleLink w:val="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6">
    <w:nsid w:val="05C61E4F"/>
    <w:multiLevelType w:val="hybridMultilevel"/>
    <w:tmpl w:val="FA88D58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0A4240A8"/>
    <w:multiLevelType w:val="hybridMultilevel"/>
    <w:tmpl w:val="3A5065AE"/>
    <w:lvl w:ilvl="0" w:tplc="6D9C7A60">
      <w:start w:val="13"/>
      <w:numFmt w:val="decimal"/>
      <w:lvlText w:val="%1."/>
      <w:lvlJc w:val="left"/>
      <w:pPr>
        <w:ind w:left="801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>
    <w:nsid w:val="0CAC4457"/>
    <w:multiLevelType w:val="multilevel"/>
    <w:tmpl w:val="96966DC8"/>
    <w:styleLink w:val="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9">
    <w:nsid w:val="15D13A8D"/>
    <w:multiLevelType w:val="hybridMultilevel"/>
    <w:tmpl w:val="C2A25A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C47030B"/>
    <w:multiLevelType w:val="hybridMultilevel"/>
    <w:tmpl w:val="36745818"/>
    <w:lvl w:ilvl="0" w:tplc="C89EEE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116723F"/>
    <w:multiLevelType w:val="hybridMultilevel"/>
    <w:tmpl w:val="579C8F62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DD27EB"/>
    <w:multiLevelType w:val="multilevel"/>
    <w:tmpl w:val="E59E67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216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520"/>
      </w:pPr>
      <w:rPr>
        <w:rFonts w:cs="Times New Roman" w:hint="default"/>
      </w:rPr>
    </w:lvl>
  </w:abstractNum>
  <w:abstractNum w:abstractNumId="13">
    <w:nsid w:val="3D9A06AB"/>
    <w:multiLevelType w:val="hybridMultilevel"/>
    <w:tmpl w:val="33B64672"/>
    <w:lvl w:ilvl="0" w:tplc="77520ABC">
      <w:start w:val="1"/>
      <w:numFmt w:val="decimal"/>
      <w:pStyle w:val="a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E2B4724"/>
    <w:multiLevelType w:val="hybridMultilevel"/>
    <w:tmpl w:val="0A54A2FC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597685"/>
    <w:multiLevelType w:val="hybridMultilevel"/>
    <w:tmpl w:val="2632A4C0"/>
    <w:lvl w:ilvl="0" w:tplc="FCFA9804">
      <w:start w:val="1"/>
      <w:numFmt w:val="bullet"/>
      <w:pStyle w:val="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FB6667A"/>
    <w:multiLevelType w:val="multilevel"/>
    <w:tmpl w:val="36BE9492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cs="Times New Roman" w:hint="default"/>
      </w:rPr>
    </w:lvl>
  </w:abstractNum>
  <w:abstractNum w:abstractNumId="17">
    <w:nsid w:val="46BF4A4B"/>
    <w:multiLevelType w:val="multilevel"/>
    <w:tmpl w:val="D8B43062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cs="Times New Roman" w:hint="default"/>
      </w:rPr>
    </w:lvl>
  </w:abstractNum>
  <w:abstractNum w:abstractNumId="18">
    <w:nsid w:val="47670A65"/>
    <w:multiLevelType w:val="hybridMultilevel"/>
    <w:tmpl w:val="2D16F58A"/>
    <w:lvl w:ilvl="0" w:tplc="53A8EA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2D2B90"/>
    <w:multiLevelType w:val="hybridMultilevel"/>
    <w:tmpl w:val="F05E01C8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C6239B"/>
    <w:multiLevelType w:val="hybridMultilevel"/>
    <w:tmpl w:val="3988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717498"/>
    <w:multiLevelType w:val="hybridMultilevel"/>
    <w:tmpl w:val="8FECC5CA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E245A4"/>
    <w:multiLevelType w:val="hybridMultilevel"/>
    <w:tmpl w:val="F4A4E42A"/>
    <w:lvl w:ilvl="0" w:tplc="C2C8E8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D846EF"/>
    <w:multiLevelType w:val="hybridMultilevel"/>
    <w:tmpl w:val="E324A2BA"/>
    <w:lvl w:ilvl="0" w:tplc="0419000F">
      <w:start w:val="1"/>
      <w:numFmt w:val="decimal"/>
      <w:lvlText w:val="%1."/>
      <w:lvlJc w:val="left"/>
      <w:pPr>
        <w:ind w:left="10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2AF0571"/>
    <w:multiLevelType w:val="hybridMultilevel"/>
    <w:tmpl w:val="AD621B6C"/>
    <w:lvl w:ilvl="0" w:tplc="5FA2632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3FE6B5A">
      <w:start w:val="1"/>
      <w:numFmt w:val="bullet"/>
      <w:pStyle w:val="20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D1C87B1A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CE2215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8D20F5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7A0CBD8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FA672C0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88A8BB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5BE848D0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2E50BC0"/>
    <w:multiLevelType w:val="singleLevel"/>
    <w:tmpl w:val="AFC46172"/>
    <w:lvl w:ilvl="0">
      <w:start w:val="1"/>
      <w:numFmt w:val="upperRoman"/>
      <w:pStyle w:val="5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26">
    <w:nsid w:val="78BE62ED"/>
    <w:multiLevelType w:val="hybridMultilevel"/>
    <w:tmpl w:val="5C884BFA"/>
    <w:lvl w:ilvl="0" w:tplc="04C0A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F85EC5"/>
    <w:multiLevelType w:val="multilevel"/>
    <w:tmpl w:val="E68C4F1E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81" w:hanging="540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ind w:left="100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28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928" w:hanging="1800"/>
      </w:pPr>
      <w:rPr>
        <w:rFonts w:cs="Times New Roman" w:hint="default"/>
      </w:rPr>
    </w:lvl>
  </w:abstractNum>
  <w:abstractNum w:abstractNumId="28">
    <w:nsid w:val="7E7A674B"/>
    <w:multiLevelType w:val="hybridMultilevel"/>
    <w:tmpl w:val="D3E6DC84"/>
    <w:lvl w:ilvl="0" w:tplc="327C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3"/>
  </w:num>
  <w:num w:numId="5">
    <w:abstractNumId w:val="13"/>
  </w:num>
  <w:num w:numId="6">
    <w:abstractNumId w:val="15"/>
  </w:num>
  <w:num w:numId="7">
    <w:abstractNumId w:val="12"/>
  </w:num>
  <w:num w:numId="8">
    <w:abstractNumId w:val="10"/>
  </w:num>
  <w:num w:numId="9">
    <w:abstractNumId w:val="5"/>
  </w:num>
  <w:num w:numId="10">
    <w:abstractNumId w:val="20"/>
  </w:num>
  <w:num w:numId="11">
    <w:abstractNumId w:val="26"/>
  </w:num>
  <w:num w:numId="12">
    <w:abstractNumId w:val="18"/>
  </w:num>
  <w:num w:numId="13">
    <w:abstractNumId w:val="22"/>
  </w:num>
  <w:num w:numId="14">
    <w:abstractNumId w:val="21"/>
  </w:num>
  <w:num w:numId="15">
    <w:abstractNumId w:val="4"/>
  </w:num>
  <w:num w:numId="16">
    <w:abstractNumId w:val="19"/>
  </w:num>
  <w:num w:numId="17">
    <w:abstractNumId w:val="28"/>
  </w:num>
  <w:num w:numId="18">
    <w:abstractNumId w:val="14"/>
  </w:num>
  <w:num w:numId="19">
    <w:abstractNumId w:val="11"/>
  </w:num>
  <w:num w:numId="20">
    <w:abstractNumId w:val="8"/>
  </w:num>
  <w:num w:numId="21">
    <w:abstractNumId w:val="7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6"/>
  </w:num>
  <w:num w:numId="25">
    <w:abstractNumId w:val="27"/>
  </w:num>
  <w:num w:numId="26">
    <w:abstractNumId w:val="16"/>
  </w:num>
  <w:num w:numId="27">
    <w:abstractNumId w:val="17"/>
  </w:num>
  <w:num w:numId="28">
    <w:abstractNumId w:val="3"/>
  </w:num>
  <w:num w:numId="29">
    <w:abstractNumId w:val="1"/>
  </w:num>
  <w:num w:numId="30">
    <w:abstractNumId w:val="2"/>
  </w:num>
  <w:num w:numId="31">
    <w:abstractNumId w:val="2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75D"/>
    <w:rsid w:val="0000023B"/>
    <w:rsid w:val="00000CA1"/>
    <w:rsid w:val="00001B42"/>
    <w:rsid w:val="00006136"/>
    <w:rsid w:val="000072FF"/>
    <w:rsid w:val="00010C76"/>
    <w:rsid w:val="00012228"/>
    <w:rsid w:val="00012F51"/>
    <w:rsid w:val="000155E2"/>
    <w:rsid w:val="00016402"/>
    <w:rsid w:val="00021508"/>
    <w:rsid w:val="00023235"/>
    <w:rsid w:val="000270B1"/>
    <w:rsid w:val="00032002"/>
    <w:rsid w:val="00035468"/>
    <w:rsid w:val="00040179"/>
    <w:rsid w:val="00042E73"/>
    <w:rsid w:val="00052718"/>
    <w:rsid w:val="00057583"/>
    <w:rsid w:val="0006248B"/>
    <w:rsid w:val="00064051"/>
    <w:rsid w:val="0006571D"/>
    <w:rsid w:val="000737B5"/>
    <w:rsid w:val="0007683B"/>
    <w:rsid w:val="00077FDE"/>
    <w:rsid w:val="0008319A"/>
    <w:rsid w:val="000832C4"/>
    <w:rsid w:val="00083368"/>
    <w:rsid w:val="00084391"/>
    <w:rsid w:val="000863E4"/>
    <w:rsid w:val="0008691C"/>
    <w:rsid w:val="00086A02"/>
    <w:rsid w:val="0008718F"/>
    <w:rsid w:val="0009058B"/>
    <w:rsid w:val="000909DF"/>
    <w:rsid w:val="00094413"/>
    <w:rsid w:val="000A1C0D"/>
    <w:rsid w:val="000B0C0C"/>
    <w:rsid w:val="000B3C4C"/>
    <w:rsid w:val="000B4C31"/>
    <w:rsid w:val="000B6134"/>
    <w:rsid w:val="000C2C73"/>
    <w:rsid w:val="000C3FF2"/>
    <w:rsid w:val="000D1C41"/>
    <w:rsid w:val="000D2C2A"/>
    <w:rsid w:val="000D6954"/>
    <w:rsid w:val="000D72D6"/>
    <w:rsid w:val="000D7929"/>
    <w:rsid w:val="000E1C27"/>
    <w:rsid w:val="000E2B83"/>
    <w:rsid w:val="000E2F85"/>
    <w:rsid w:val="000E4389"/>
    <w:rsid w:val="000E558E"/>
    <w:rsid w:val="000E5A54"/>
    <w:rsid w:val="000F1687"/>
    <w:rsid w:val="000F43C6"/>
    <w:rsid w:val="000F47E6"/>
    <w:rsid w:val="000F48F3"/>
    <w:rsid w:val="000F5E0B"/>
    <w:rsid w:val="000F6D30"/>
    <w:rsid w:val="000F7F57"/>
    <w:rsid w:val="001000D5"/>
    <w:rsid w:val="0010115C"/>
    <w:rsid w:val="001118BC"/>
    <w:rsid w:val="00114A80"/>
    <w:rsid w:val="00123715"/>
    <w:rsid w:val="00130DB7"/>
    <w:rsid w:val="0013131A"/>
    <w:rsid w:val="00133596"/>
    <w:rsid w:val="00135030"/>
    <w:rsid w:val="001359DC"/>
    <w:rsid w:val="0013748E"/>
    <w:rsid w:val="0014259C"/>
    <w:rsid w:val="001432EA"/>
    <w:rsid w:val="001458F2"/>
    <w:rsid w:val="001514DF"/>
    <w:rsid w:val="00151992"/>
    <w:rsid w:val="001530A8"/>
    <w:rsid w:val="00161881"/>
    <w:rsid w:val="00161DB9"/>
    <w:rsid w:val="00163477"/>
    <w:rsid w:val="00173C38"/>
    <w:rsid w:val="00176315"/>
    <w:rsid w:val="00176425"/>
    <w:rsid w:val="00176B9E"/>
    <w:rsid w:val="0017711C"/>
    <w:rsid w:val="001779C2"/>
    <w:rsid w:val="0018399A"/>
    <w:rsid w:val="0018402A"/>
    <w:rsid w:val="00185BA2"/>
    <w:rsid w:val="00190B2F"/>
    <w:rsid w:val="001A0D70"/>
    <w:rsid w:val="001A4885"/>
    <w:rsid w:val="001A4CE0"/>
    <w:rsid w:val="001A51F8"/>
    <w:rsid w:val="001A61E3"/>
    <w:rsid w:val="001B42C0"/>
    <w:rsid w:val="001B5B79"/>
    <w:rsid w:val="001B6468"/>
    <w:rsid w:val="001C4C00"/>
    <w:rsid w:val="001C5237"/>
    <w:rsid w:val="001D3ACE"/>
    <w:rsid w:val="001D6979"/>
    <w:rsid w:val="001E0642"/>
    <w:rsid w:val="001E35E0"/>
    <w:rsid w:val="001E5B3C"/>
    <w:rsid w:val="001E6B0D"/>
    <w:rsid w:val="00202884"/>
    <w:rsid w:val="00204355"/>
    <w:rsid w:val="002047E9"/>
    <w:rsid w:val="00212164"/>
    <w:rsid w:val="00212E06"/>
    <w:rsid w:val="00217466"/>
    <w:rsid w:val="00222C52"/>
    <w:rsid w:val="0022316A"/>
    <w:rsid w:val="00224CC6"/>
    <w:rsid w:val="00225847"/>
    <w:rsid w:val="00226198"/>
    <w:rsid w:val="00230AC5"/>
    <w:rsid w:val="00231D49"/>
    <w:rsid w:val="00241753"/>
    <w:rsid w:val="00242F43"/>
    <w:rsid w:val="00243EAB"/>
    <w:rsid w:val="00243F3B"/>
    <w:rsid w:val="00246E10"/>
    <w:rsid w:val="0024733C"/>
    <w:rsid w:val="002513A1"/>
    <w:rsid w:val="00251DCC"/>
    <w:rsid w:val="00255ECD"/>
    <w:rsid w:val="00260EBD"/>
    <w:rsid w:val="002628BA"/>
    <w:rsid w:val="00264C8B"/>
    <w:rsid w:val="0026750A"/>
    <w:rsid w:val="00270AA0"/>
    <w:rsid w:val="00272391"/>
    <w:rsid w:val="0028019D"/>
    <w:rsid w:val="002803F2"/>
    <w:rsid w:val="00284834"/>
    <w:rsid w:val="0028692D"/>
    <w:rsid w:val="00290F85"/>
    <w:rsid w:val="00296B44"/>
    <w:rsid w:val="0029724F"/>
    <w:rsid w:val="002A7757"/>
    <w:rsid w:val="002B13B5"/>
    <w:rsid w:val="002B491A"/>
    <w:rsid w:val="002B4CC6"/>
    <w:rsid w:val="002C56D0"/>
    <w:rsid w:val="002C6EFB"/>
    <w:rsid w:val="002C773C"/>
    <w:rsid w:val="002D2B8B"/>
    <w:rsid w:val="002E0CB9"/>
    <w:rsid w:val="002E2612"/>
    <w:rsid w:val="002E30B3"/>
    <w:rsid w:val="002E4A23"/>
    <w:rsid w:val="002E5519"/>
    <w:rsid w:val="002F19F1"/>
    <w:rsid w:val="002F23FE"/>
    <w:rsid w:val="002F279F"/>
    <w:rsid w:val="002F3E98"/>
    <w:rsid w:val="002F4C69"/>
    <w:rsid w:val="002F630A"/>
    <w:rsid w:val="003001AF"/>
    <w:rsid w:val="0030162A"/>
    <w:rsid w:val="00303EE9"/>
    <w:rsid w:val="00306B17"/>
    <w:rsid w:val="003128FD"/>
    <w:rsid w:val="00316803"/>
    <w:rsid w:val="003204B1"/>
    <w:rsid w:val="00320A95"/>
    <w:rsid w:val="00322C6B"/>
    <w:rsid w:val="00323784"/>
    <w:rsid w:val="00327C11"/>
    <w:rsid w:val="0033016E"/>
    <w:rsid w:val="00330217"/>
    <w:rsid w:val="003324C4"/>
    <w:rsid w:val="00332F2F"/>
    <w:rsid w:val="003420A3"/>
    <w:rsid w:val="003448AC"/>
    <w:rsid w:val="003449B6"/>
    <w:rsid w:val="00347766"/>
    <w:rsid w:val="00350B1C"/>
    <w:rsid w:val="00352EB2"/>
    <w:rsid w:val="00353EBC"/>
    <w:rsid w:val="0035460A"/>
    <w:rsid w:val="00355626"/>
    <w:rsid w:val="00357BCC"/>
    <w:rsid w:val="00365ECA"/>
    <w:rsid w:val="00370EBD"/>
    <w:rsid w:val="00373E1C"/>
    <w:rsid w:val="00375AE3"/>
    <w:rsid w:val="00375F8A"/>
    <w:rsid w:val="00376854"/>
    <w:rsid w:val="003772F0"/>
    <w:rsid w:val="003814C1"/>
    <w:rsid w:val="00383F65"/>
    <w:rsid w:val="00385BAB"/>
    <w:rsid w:val="00386BB3"/>
    <w:rsid w:val="00387C00"/>
    <w:rsid w:val="003938A6"/>
    <w:rsid w:val="00397675"/>
    <w:rsid w:val="003A1A1F"/>
    <w:rsid w:val="003A2278"/>
    <w:rsid w:val="003A420D"/>
    <w:rsid w:val="003B1B52"/>
    <w:rsid w:val="003B23FB"/>
    <w:rsid w:val="003B2CBB"/>
    <w:rsid w:val="003B3DFC"/>
    <w:rsid w:val="003B5E46"/>
    <w:rsid w:val="003C0FB2"/>
    <w:rsid w:val="003C2FEE"/>
    <w:rsid w:val="003C3E5D"/>
    <w:rsid w:val="003C74B1"/>
    <w:rsid w:val="003D004D"/>
    <w:rsid w:val="003D0272"/>
    <w:rsid w:val="003D1F0F"/>
    <w:rsid w:val="003D7CA1"/>
    <w:rsid w:val="003E0845"/>
    <w:rsid w:val="003E2857"/>
    <w:rsid w:val="003E410F"/>
    <w:rsid w:val="003E5AFB"/>
    <w:rsid w:val="003E6A5E"/>
    <w:rsid w:val="003E7677"/>
    <w:rsid w:val="003F1D7E"/>
    <w:rsid w:val="0040101F"/>
    <w:rsid w:val="00401FFF"/>
    <w:rsid w:val="00403D1D"/>
    <w:rsid w:val="00403F7E"/>
    <w:rsid w:val="00406D04"/>
    <w:rsid w:val="004116AA"/>
    <w:rsid w:val="004206FA"/>
    <w:rsid w:val="00423EBE"/>
    <w:rsid w:val="004269EF"/>
    <w:rsid w:val="00426E85"/>
    <w:rsid w:val="00427358"/>
    <w:rsid w:val="00430680"/>
    <w:rsid w:val="00433640"/>
    <w:rsid w:val="0043432E"/>
    <w:rsid w:val="004345E5"/>
    <w:rsid w:val="00435B6D"/>
    <w:rsid w:val="00436586"/>
    <w:rsid w:val="004403A6"/>
    <w:rsid w:val="004403B3"/>
    <w:rsid w:val="00440BEE"/>
    <w:rsid w:val="00440CF4"/>
    <w:rsid w:val="00440F6D"/>
    <w:rsid w:val="0044199E"/>
    <w:rsid w:val="004459EC"/>
    <w:rsid w:val="0045171F"/>
    <w:rsid w:val="004517F3"/>
    <w:rsid w:val="00456447"/>
    <w:rsid w:val="00457A4D"/>
    <w:rsid w:val="00463FA6"/>
    <w:rsid w:val="00464407"/>
    <w:rsid w:val="0046582F"/>
    <w:rsid w:val="004705A9"/>
    <w:rsid w:val="0047553B"/>
    <w:rsid w:val="0048155F"/>
    <w:rsid w:val="00483C93"/>
    <w:rsid w:val="00485F8A"/>
    <w:rsid w:val="004876E9"/>
    <w:rsid w:val="00491FAC"/>
    <w:rsid w:val="004937D0"/>
    <w:rsid w:val="004A558B"/>
    <w:rsid w:val="004A583F"/>
    <w:rsid w:val="004A6701"/>
    <w:rsid w:val="004B1607"/>
    <w:rsid w:val="004B2C8B"/>
    <w:rsid w:val="004B51A1"/>
    <w:rsid w:val="004B5CD5"/>
    <w:rsid w:val="004B6556"/>
    <w:rsid w:val="004B7DD2"/>
    <w:rsid w:val="004C7786"/>
    <w:rsid w:val="004D1A58"/>
    <w:rsid w:val="004D2907"/>
    <w:rsid w:val="004D2B58"/>
    <w:rsid w:val="004D401D"/>
    <w:rsid w:val="004D4A0E"/>
    <w:rsid w:val="004D6E60"/>
    <w:rsid w:val="004D71CD"/>
    <w:rsid w:val="004D7392"/>
    <w:rsid w:val="004E0B9D"/>
    <w:rsid w:val="004E2109"/>
    <w:rsid w:val="004E2497"/>
    <w:rsid w:val="004E697D"/>
    <w:rsid w:val="004E7B15"/>
    <w:rsid w:val="004F4C38"/>
    <w:rsid w:val="004F5EEE"/>
    <w:rsid w:val="004F73B1"/>
    <w:rsid w:val="0050074D"/>
    <w:rsid w:val="00500C52"/>
    <w:rsid w:val="00501334"/>
    <w:rsid w:val="00502F93"/>
    <w:rsid w:val="005045FA"/>
    <w:rsid w:val="00514A46"/>
    <w:rsid w:val="0051675D"/>
    <w:rsid w:val="005177FD"/>
    <w:rsid w:val="0052009B"/>
    <w:rsid w:val="00523537"/>
    <w:rsid w:val="005238A3"/>
    <w:rsid w:val="00524291"/>
    <w:rsid w:val="00524751"/>
    <w:rsid w:val="005275DD"/>
    <w:rsid w:val="00527A06"/>
    <w:rsid w:val="00527D4C"/>
    <w:rsid w:val="00532221"/>
    <w:rsid w:val="00533FF3"/>
    <w:rsid w:val="005403F3"/>
    <w:rsid w:val="0054107D"/>
    <w:rsid w:val="0054259F"/>
    <w:rsid w:val="00546EDB"/>
    <w:rsid w:val="00550AD5"/>
    <w:rsid w:val="00550E8E"/>
    <w:rsid w:val="005510DB"/>
    <w:rsid w:val="005518E6"/>
    <w:rsid w:val="00551F63"/>
    <w:rsid w:val="00552260"/>
    <w:rsid w:val="00554D4B"/>
    <w:rsid w:val="0055567C"/>
    <w:rsid w:val="005558B0"/>
    <w:rsid w:val="00556EE9"/>
    <w:rsid w:val="00557B2F"/>
    <w:rsid w:val="005615C1"/>
    <w:rsid w:val="00562CE8"/>
    <w:rsid w:val="0056452E"/>
    <w:rsid w:val="00564E1A"/>
    <w:rsid w:val="00566915"/>
    <w:rsid w:val="00567FFE"/>
    <w:rsid w:val="00570784"/>
    <w:rsid w:val="005717B8"/>
    <w:rsid w:val="0058098B"/>
    <w:rsid w:val="0058235A"/>
    <w:rsid w:val="0058240E"/>
    <w:rsid w:val="00582765"/>
    <w:rsid w:val="0058300A"/>
    <w:rsid w:val="005849E4"/>
    <w:rsid w:val="00590221"/>
    <w:rsid w:val="005910B1"/>
    <w:rsid w:val="00593798"/>
    <w:rsid w:val="005A4B0A"/>
    <w:rsid w:val="005A60BC"/>
    <w:rsid w:val="005A6B8F"/>
    <w:rsid w:val="005A7534"/>
    <w:rsid w:val="005B0379"/>
    <w:rsid w:val="005B21D0"/>
    <w:rsid w:val="005B3AFE"/>
    <w:rsid w:val="005B3CB9"/>
    <w:rsid w:val="005B4924"/>
    <w:rsid w:val="005B4DD0"/>
    <w:rsid w:val="005B5EBD"/>
    <w:rsid w:val="005B6457"/>
    <w:rsid w:val="005C12B5"/>
    <w:rsid w:val="005C130C"/>
    <w:rsid w:val="005C1F97"/>
    <w:rsid w:val="005C6EC9"/>
    <w:rsid w:val="005C7B9B"/>
    <w:rsid w:val="005D1382"/>
    <w:rsid w:val="005D56AF"/>
    <w:rsid w:val="005D7E16"/>
    <w:rsid w:val="005E2C17"/>
    <w:rsid w:val="005E3AD3"/>
    <w:rsid w:val="005F44B1"/>
    <w:rsid w:val="005F4506"/>
    <w:rsid w:val="005F4537"/>
    <w:rsid w:val="005F65F4"/>
    <w:rsid w:val="00603300"/>
    <w:rsid w:val="00611F1E"/>
    <w:rsid w:val="006132D2"/>
    <w:rsid w:val="00616799"/>
    <w:rsid w:val="0062019D"/>
    <w:rsid w:val="0062229B"/>
    <w:rsid w:val="006226B7"/>
    <w:rsid w:val="006227AC"/>
    <w:rsid w:val="00622E77"/>
    <w:rsid w:val="00631565"/>
    <w:rsid w:val="00635DF2"/>
    <w:rsid w:val="0064109E"/>
    <w:rsid w:val="00641596"/>
    <w:rsid w:val="00645401"/>
    <w:rsid w:val="00650FE3"/>
    <w:rsid w:val="00652DEB"/>
    <w:rsid w:val="00654AE0"/>
    <w:rsid w:val="00655C27"/>
    <w:rsid w:val="00656D62"/>
    <w:rsid w:val="006704B5"/>
    <w:rsid w:val="006716C1"/>
    <w:rsid w:val="0067709A"/>
    <w:rsid w:val="006823F3"/>
    <w:rsid w:val="00691647"/>
    <w:rsid w:val="00695877"/>
    <w:rsid w:val="006A169F"/>
    <w:rsid w:val="006B61D1"/>
    <w:rsid w:val="006B6FA4"/>
    <w:rsid w:val="006C05D1"/>
    <w:rsid w:val="006C42A0"/>
    <w:rsid w:val="006C4405"/>
    <w:rsid w:val="006D1704"/>
    <w:rsid w:val="006D29E7"/>
    <w:rsid w:val="006D2FBC"/>
    <w:rsid w:val="006D5DFB"/>
    <w:rsid w:val="006D70F7"/>
    <w:rsid w:val="006D769A"/>
    <w:rsid w:val="006E26D9"/>
    <w:rsid w:val="006E3DA7"/>
    <w:rsid w:val="006E7269"/>
    <w:rsid w:val="006F3B0A"/>
    <w:rsid w:val="006F5634"/>
    <w:rsid w:val="006F790B"/>
    <w:rsid w:val="007019F8"/>
    <w:rsid w:val="00702081"/>
    <w:rsid w:val="00702E71"/>
    <w:rsid w:val="007054DB"/>
    <w:rsid w:val="007137E5"/>
    <w:rsid w:val="00713D66"/>
    <w:rsid w:val="00716F8A"/>
    <w:rsid w:val="007250F6"/>
    <w:rsid w:val="00730CA4"/>
    <w:rsid w:val="007366C7"/>
    <w:rsid w:val="00741218"/>
    <w:rsid w:val="00743CEF"/>
    <w:rsid w:val="00747564"/>
    <w:rsid w:val="0075626C"/>
    <w:rsid w:val="0076026D"/>
    <w:rsid w:val="00761C2A"/>
    <w:rsid w:val="00762DEC"/>
    <w:rsid w:val="00763BB0"/>
    <w:rsid w:val="00764135"/>
    <w:rsid w:val="00765167"/>
    <w:rsid w:val="00773220"/>
    <w:rsid w:val="00773B23"/>
    <w:rsid w:val="00775629"/>
    <w:rsid w:val="007768DE"/>
    <w:rsid w:val="00776BFF"/>
    <w:rsid w:val="0078062E"/>
    <w:rsid w:val="00782341"/>
    <w:rsid w:val="0078290B"/>
    <w:rsid w:val="00782E20"/>
    <w:rsid w:val="007845F8"/>
    <w:rsid w:val="00793F28"/>
    <w:rsid w:val="00794347"/>
    <w:rsid w:val="00794DCC"/>
    <w:rsid w:val="00794DD9"/>
    <w:rsid w:val="00796DFA"/>
    <w:rsid w:val="007978F6"/>
    <w:rsid w:val="007A09E8"/>
    <w:rsid w:val="007A155A"/>
    <w:rsid w:val="007A2782"/>
    <w:rsid w:val="007A4E8B"/>
    <w:rsid w:val="007A65F4"/>
    <w:rsid w:val="007A7319"/>
    <w:rsid w:val="007B61B1"/>
    <w:rsid w:val="007C18A0"/>
    <w:rsid w:val="007C2DAE"/>
    <w:rsid w:val="007C5E1B"/>
    <w:rsid w:val="007C7D0E"/>
    <w:rsid w:val="007D14D3"/>
    <w:rsid w:val="007E0FEB"/>
    <w:rsid w:val="007E2917"/>
    <w:rsid w:val="007E35F4"/>
    <w:rsid w:val="007E3B14"/>
    <w:rsid w:val="007E585D"/>
    <w:rsid w:val="007F01EB"/>
    <w:rsid w:val="007F7765"/>
    <w:rsid w:val="007F7BAF"/>
    <w:rsid w:val="00801940"/>
    <w:rsid w:val="008049AB"/>
    <w:rsid w:val="00807CAB"/>
    <w:rsid w:val="00815B1D"/>
    <w:rsid w:val="00816867"/>
    <w:rsid w:val="00816A15"/>
    <w:rsid w:val="008208C7"/>
    <w:rsid w:val="008310E1"/>
    <w:rsid w:val="00832ECE"/>
    <w:rsid w:val="00832FE0"/>
    <w:rsid w:val="00834795"/>
    <w:rsid w:val="00835026"/>
    <w:rsid w:val="0083675B"/>
    <w:rsid w:val="008436F4"/>
    <w:rsid w:val="00843EB7"/>
    <w:rsid w:val="00852B95"/>
    <w:rsid w:val="00855735"/>
    <w:rsid w:val="00863B02"/>
    <w:rsid w:val="008679B6"/>
    <w:rsid w:val="00873A7D"/>
    <w:rsid w:val="00877BB8"/>
    <w:rsid w:val="008818F2"/>
    <w:rsid w:val="008837FE"/>
    <w:rsid w:val="00884625"/>
    <w:rsid w:val="00884F68"/>
    <w:rsid w:val="00895461"/>
    <w:rsid w:val="00895ADB"/>
    <w:rsid w:val="00897E2D"/>
    <w:rsid w:val="008A14E7"/>
    <w:rsid w:val="008A3906"/>
    <w:rsid w:val="008A7D7B"/>
    <w:rsid w:val="008B18CF"/>
    <w:rsid w:val="008B3230"/>
    <w:rsid w:val="008C369F"/>
    <w:rsid w:val="008C4224"/>
    <w:rsid w:val="008C5882"/>
    <w:rsid w:val="008D2B31"/>
    <w:rsid w:val="008D2C6A"/>
    <w:rsid w:val="008D3D03"/>
    <w:rsid w:val="008D446D"/>
    <w:rsid w:val="008D5058"/>
    <w:rsid w:val="008D65E1"/>
    <w:rsid w:val="008D791A"/>
    <w:rsid w:val="008D7A5C"/>
    <w:rsid w:val="008E3D3D"/>
    <w:rsid w:val="008E5BA7"/>
    <w:rsid w:val="008E6C82"/>
    <w:rsid w:val="008E7AFC"/>
    <w:rsid w:val="008F5819"/>
    <w:rsid w:val="008F6BE2"/>
    <w:rsid w:val="008F7510"/>
    <w:rsid w:val="00903341"/>
    <w:rsid w:val="009036FF"/>
    <w:rsid w:val="00904295"/>
    <w:rsid w:val="009075D0"/>
    <w:rsid w:val="00915B32"/>
    <w:rsid w:val="009217FF"/>
    <w:rsid w:val="0093030E"/>
    <w:rsid w:val="00930889"/>
    <w:rsid w:val="00930C9B"/>
    <w:rsid w:val="00930E86"/>
    <w:rsid w:val="00931166"/>
    <w:rsid w:val="009315C2"/>
    <w:rsid w:val="00933F8C"/>
    <w:rsid w:val="00935D02"/>
    <w:rsid w:val="00935EBC"/>
    <w:rsid w:val="0093759C"/>
    <w:rsid w:val="00937815"/>
    <w:rsid w:val="009406B3"/>
    <w:rsid w:val="00940BDE"/>
    <w:rsid w:val="0094404C"/>
    <w:rsid w:val="00945DD8"/>
    <w:rsid w:val="00946560"/>
    <w:rsid w:val="00946617"/>
    <w:rsid w:val="00953784"/>
    <w:rsid w:val="00954DD7"/>
    <w:rsid w:val="009623F1"/>
    <w:rsid w:val="00963F94"/>
    <w:rsid w:val="009700BB"/>
    <w:rsid w:val="00970E5F"/>
    <w:rsid w:val="0097321E"/>
    <w:rsid w:val="00975713"/>
    <w:rsid w:val="00976214"/>
    <w:rsid w:val="00977158"/>
    <w:rsid w:val="009811E1"/>
    <w:rsid w:val="00982ED4"/>
    <w:rsid w:val="00984124"/>
    <w:rsid w:val="00984DB4"/>
    <w:rsid w:val="009873EC"/>
    <w:rsid w:val="00991B9F"/>
    <w:rsid w:val="00992646"/>
    <w:rsid w:val="00994E99"/>
    <w:rsid w:val="00995580"/>
    <w:rsid w:val="009A2D93"/>
    <w:rsid w:val="009A399F"/>
    <w:rsid w:val="009A5D77"/>
    <w:rsid w:val="009B0888"/>
    <w:rsid w:val="009B2600"/>
    <w:rsid w:val="009B4B1A"/>
    <w:rsid w:val="009B501A"/>
    <w:rsid w:val="009C7C2F"/>
    <w:rsid w:val="009D33E2"/>
    <w:rsid w:val="009E07FA"/>
    <w:rsid w:val="009E364F"/>
    <w:rsid w:val="009F117C"/>
    <w:rsid w:val="009F26CF"/>
    <w:rsid w:val="009F5456"/>
    <w:rsid w:val="009F5CE3"/>
    <w:rsid w:val="009F7D3E"/>
    <w:rsid w:val="00A003B3"/>
    <w:rsid w:val="00A01331"/>
    <w:rsid w:val="00A01F91"/>
    <w:rsid w:val="00A0416F"/>
    <w:rsid w:val="00A057A8"/>
    <w:rsid w:val="00A0681E"/>
    <w:rsid w:val="00A06E0E"/>
    <w:rsid w:val="00A071E1"/>
    <w:rsid w:val="00A07B36"/>
    <w:rsid w:val="00A1053F"/>
    <w:rsid w:val="00A1460B"/>
    <w:rsid w:val="00A15A8C"/>
    <w:rsid w:val="00A163B8"/>
    <w:rsid w:val="00A209AD"/>
    <w:rsid w:val="00A235BD"/>
    <w:rsid w:val="00A244CD"/>
    <w:rsid w:val="00A343A7"/>
    <w:rsid w:val="00A360E8"/>
    <w:rsid w:val="00A475A6"/>
    <w:rsid w:val="00A47D63"/>
    <w:rsid w:val="00A577FD"/>
    <w:rsid w:val="00A650E0"/>
    <w:rsid w:val="00A65BEE"/>
    <w:rsid w:val="00A7616E"/>
    <w:rsid w:val="00A856F6"/>
    <w:rsid w:val="00A865B8"/>
    <w:rsid w:val="00A90B27"/>
    <w:rsid w:val="00A93C60"/>
    <w:rsid w:val="00AA0785"/>
    <w:rsid w:val="00AA195B"/>
    <w:rsid w:val="00AA340B"/>
    <w:rsid w:val="00AA52FE"/>
    <w:rsid w:val="00AA58D2"/>
    <w:rsid w:val="00AB32A3"/>
    <w:rsid w:val="00AB51FB"/>
    <w:rsid w:val="00AB6B8B"/>
    <w:rsid w:val="00AC0372"/>
    <w:rsid w:val="00AC1620"/>
    <w:rsid w:val="00AC3591"/>
    <w:rsid w:val="00AD3846"/>
    <w:rsid w:val="00AD7CDD"/>
    <w:rsid w:val="00AE0243"/>
    <w:rsid w:val="00AE0312"/>
    <w:rsid w:val="00AE6E13"/>
    <w:rsid w:val="00AF081E"/>
    <w:rsid w:val="00AF5F53"/>
    <w:rsid w:val="00B02E8D"/>
    <w:rsid w:val="00B0503E"/>
    <w:rsid w:val="00B073B2"/>
    <w:rsid w:val="00B1043A"/>
    <w:rsid w:val="00B11263"/>
    <w:rsid w:val="00B13BA7"/>
    <w:rsid w:val="00B23CA7"/>
    <w:rsid w:val="00B24183"/>
    <w:rsid w:val="00B26754"/>
    <w:rsid w:val="00B27247"/>
    <w:rsid w:val="00B27980"/>
    <w:rsid w:val="00B27DAC"/>
    <w:rsid w:val="00B3140E"/>
    <w:rsid w:val="00B33EC6"/>
    <w:rsid w:val="00B34024"/>
    <w:rsid w:val="00B418F1"/>
    <w:rsid w:val="00B4225A"/>
    <w:rsid w:val="00B4405C"/>
    <w:rsid w:val="00B443A8"/>
    <w:rsid w:val="00B46EF1"/>
    <w:rsid w:val="00B4724F"/>
    <w:rsid w:val="00B5141B"/>
    <w:rsid w:val="00B54CEE"/>
    <w:rsid w:val="00B576C3"/>
    <w:rsid w:val="00B635CE"/>
    <w:rsid w:val="00B64366"/>
    <w:rsid w:val="00B702BE"/>
    <w:rsid w:val="00B8043F"/>
    <w:rsid w:val="00B8503B"/>
    <w:rsid w:val="00B876BC"/>
    <w:rsid w:val="00B9002F"/>
    <w:rsid w:val="00B91F44"/>
    <w:rsid w:val="00BA17AB"/>
    <w:rsid w:val="00BA216D"/>
    <w:rsid w:val="00BA4578"/>
    <w:rsid w:val="00BA4C2F"/>
    <w:rsid w:val="00BA4DB4"/>
    <w:rsid w:val="00BA54A8"/>
    <w:rsid w:val="00BA6912"/>
    <w:rsid w:val="00BB0C47"/>
    <w:rsid w:val="00BB1CA8"/>
    <w:rsid w:val="00BB7C1D"/>
    <w:rsid w:val="00BC5EBD"/>
    <w:rsid w:val="00BC5FE4"/>
    <w:rsid w:val="00BC70B4"/>
    <w:rsid w:val="00BC7696"/>
    <w:rsid w:val="00BC7EAE"/>
    <w:rsid w:val="00BD04BA"/>
    <w:rsid w:val="00BD0B49"/>
    <w:rsid w:val="00BE1A49"/>
    <w:rsid w:val="00BE235E"/>
    <w:rsid w:val="00BE23E8"/>
    <w:rsid w:val="00BE39A4"/>
    <w:rsid w:val="00BE39BB"/>
    <w:rsid w:val="00BE4E04"/>
    <w:rsid w:val="00BE5AE6"/>
    <w:rsid w:val="00BE6DBA"/>
    <w:rsid w:val="00BF610B"/>
    <w:rsid w:val="00BF6E2C"/>
    <w:rsid w:val="00BF70C3"/>
    <w:rsid w:val="00C048DF"/>
    <w:rsid w:val="00C04F50"/>
    <w:rsid w:val="00C0604D"/>
    <w:rsid w:val="00C140AD"/>
    <w:rsid w:val="00C15418"/>
    <w:rsid w:val="00C17C90"/>
    <w:rsid w:val="00C204BA"/>
    <w:rsid w:val="00C21FA5"/>
    <w:rsid w:val="00C24727"/>
    <w:rsid w:val="00C27039"/>
    <w:rsid w:val="00C27BBB"/>
    <w:rsid w:val="00C3184F"/>
    <w:rsid w:val="00C321B5"/>
    <w:rsid w:val="00C34716"/>
    <w:rsid w:val="00C348B9"/>
    <w:rsid w:val="00C37AA3"/>
    <w:rsid w:val="00C40448"/>
    <w:rsid w:val="00C4086B"/>
    <w:rsid w:val="00C421D8"/>
    <w:rsid w:val="00C42CD2"/>
    <w:rsid w:val="00C43A83"/>
    <w:rsid w:val="00C4717F"/>
    <w:rsid w:val="00C47BCD"/>
    <w:rsid w:val="00C514A2"/>
    <w:rsid w:val="00C60956"/>
    <w:rsid w:val="00C64ABC"/>
    <w:rsid w:val="00C65821"/>
    <w:rsid w:val="00C723FC"/>
    <w:rsid w:val="00C72B25"/>
    <w:rsid w:val="00C73D2B"/>
    <w:rsid w:val="00C7464B"/>
    <w:rsid w:val="00C74788"/>
    <w:rsid w:val="00C74CA7"/>
    <w:rsid w:val="00C768D6"/>
    <w:rsid w:val="00C86763"/>
    <w:rsid w:val="00C86CE3"/>
    <w:rsid w:val="00C87E13"/>
    <w:rsid w:val="00C90A30"/>
    <w:rsid w:val="00C91D20"/>
    <w:rsid w:val="00C9387A"/>
    <w:rsid w:val="00C96D30"/>
    <w:rsid w:val="00C97565"/>
    <w:rsid w:val="00C97FC6"/>
    <w:rsid w:val="00CA2BC9"/>
    <w:rsid w:val="00CA47D6"/>
    <w:rsid w:val="00CB34FD"/>
    <w:rsid w:val="00CB3933"/>
    <w:rsid w:val="00CB39F1"/>
    <w:rsid w:val="00CB7F83"/>
    <w:rsid w:val="00CC013C"/>
    <w:rsid w:val="00CC1DEC"/>
    <w:rsid w:val="00CC2425"/>
    <w:rsid w:val="00CC2647"/>
    <w:rsid w:val="00CC2B44"/>
    <w:rsid w:val="00CC387B"/>
    <w:rsid w:val="00CC5FA3"/>
    <w:rsid w:val="00CC77F4"/>
    <w:rsid w:val="00CD28D3"/>
    <w:rsid w:val="00CD2D92"/>
    <w:rsid w:val="00CD4FEF"/>
    <w:rsid w:val="00CD5DE6"/>
    <w:rsid w:val="00CE03D2"/>
    <w:rsid w:val="00CE0BEF"/>
    <w:rsid w:val="00CE1EBF"/>
    <w:rsid w:val="00CE228D"/>
    <w:rsid w:val="00CE28A1"/>
    <w:rsid w:val="00CE5F45"/>
    <w:rsid w:val="00CF3F14"/>
    <w:rsid w:val="00CF4487"/>
    <w:rsid w:val="00CF4F16"/>
    <w:rsid w:val="00CF5283"/>
    <w:rsid w:val="00CF605A"/>
    <w:rsid w:val="00D03417"/>
    <w:rsid w:val="00D04B88"/>
    <w:rsid w:val="00D04C6B"/>
    <w:rsid w:val="00D05501"/>
    <w:rsid w:val="00D10355"/>
    <w:rsid w:val="00D16A86"/>
    <w:rsid w:val="00D22FCB"/>
    <w:rsid w:val="00D23AA5"/>
    <w:rsid w:val="00D244E5"/>
    <w:rsid w:val="00D268A8"/>
    <w:rsid w:val="00D30E67"/>
    <w:rsid w:val="00D32C71"/>
    <w:rsid w:val="00D37231"/>
    <w:rsid w:val="00D40831"/>
    <w:rsid w:val="00D41FD8"/>
    <w:rsid w:val="00D42974"/>
    <w:rsid w:val="00D466E0"/>
    <w:rsid w:val="00D505F9"/>
    <w:rsid w:val="00D513DE"/>
    <w:rsid w:val="00D517A5"/>
    <w:rsid w:val="00D531E7"/>
    <w:rsid w:val="00D55A38"/>
    <w:rsid w:val="00D560E2"/>
    <w:rsid w:val="00D56710"/>
    <w:rsid w:val="00D5720A"/>
    <w:rsid w:val="00D57CC0"/>
    <w:rsid w:val="00D644CF"/>
    <w:rsid w:val="00D7293F"/>
    <w:rsid w:val="00D76E24"/>
    <w:rsid w:val="00D805BD"/>
    <w:rsid w:val="00D85019"/>
    <w:rsid w:val="00D877C4"/>
    <w:rsid w:val="00D9282A"/>
    <w:rsid w:val="00D94135"/>
    <w:rsid w:val="00D949EF"/>
    <w:rsid w:val="00D95430"/>
    <w:rsid w:val="00D9757C"/>
    <w:rsid w:val="00DA054B"/>
    <w:rsid w:val="00DA170C"/>
    <w:rsid w:val="00DA22BB"/>
    <w:rsid w:val="00DA32E5"/>
    <w:rsid w:val="00DA34B6"/>
    <w:rsid w:val="00DA54C2"/>
    <w:rsid w:val="00DA61CC"/>
    <w:rsid w:val="00DB0489"/>
    <w:rsid w:val="00DB28A5"/>
    <w:rsid w:val="00DB2E84"/>
    <w:rsid w:val="00DB40F4"/>
    <w:rsid w:val="00DB4815"/>
    <w:rsid w:val="00DB6BAB"/>
    <w:rsid w:val="00DC0413"/>
    <w:rsid w:val="00DC26CB"/>
    <w:rsid w:val="00DC4961"/>
    <w:rsid w:val="00DC5951"/>
    <w:rsid w:val="00DC5B00"/>
    <w:rsid w:val="00DC775E"/>
    <w:rsid w:val="00DD1B09"/>
    <w:rsid w:val="00DD2DED"/>
    <w:rsid w:val="00DD444C"/>
    <w:rsid w:val="00DE1962"/>
    <w:rsid w:val="00DE2C2A"/>
    <w:rsid w:val="00DE3CF2"/>
    <w:rsid w:val="00DE3F92"/>
    <w:rsid w:val="00DE4B4E"/>
    <w:rsid w:val="00DE6B39"/>
    <w:rsid w:val="00DE7745"/>
    <w:rsid w:val="00DE7D48"/>
    <w:rsid w:val="00DF178F"/>
    <w:rsid w:val="00DF2685"/>
    <w:rsid w:val="00DF29DC"/>
    <w:rsid w:val="00DF57DA"/>
    <w:rsid w:val="00DF621B"/>
    <w:rsid w:val="00E00935"/>
    <w:rsid w:val="00E020B4"/>
    <w:rsid w:val="00E03923"/>
    <w:rsid w:val="00E03AD8"/>
    <w:rsid w:val="00E045AB"/>
    <w:rsid w:val="00E06A22"/>
    <w:rsid w:val="00E07FEB"/>
    <w:rsid w:val="00E11258"/>
    <w:rsid w:val="00E1188C"/>
    <w:rsid w:val="00E1349E"/>
    <w:rsid w:val="00E15BA5"/>
    <w:rsid w:val="00E16CD0"/>
    <w:rsid w:val="00E17580"/>
    <w:rsid w:val="00E1775F"/>
    <w:rsid w:val="00E202C2"/>
    <w:rsid w:val="00E23BF6"/>
    <w:rsid w:val="00E25E4C"/>
    <w:rsid w:val="00E2680D"/>
    <w:rsid w:val="00E27F8E"/>
    <w:rsid w:val="00E320A0"/>
    <w:rsid w:val="00E32827"/>
    <w:rsid w:val="00E36E07"/>
    <w:rsid w:val="00E3771C"/>
    <w:rsid w:val="00E413A2"/>
    <w:rsid w:val="00E4402F"/>
    <w:rsid w:val="00E44946"/>
    <w:rsid w:val="00E54A5C"/>
    <w:rsid w:val="00E56C33"/>
    <w:rsid w:val="00E616AF"/>
    <w:rsid w:val="00E61DC8"/>
    <w:rsid w:val="00E6338B"/>
    <w:rsid w:val="00E66B6C"/>
    <w:rsid w:val="00E74084"/>
    <w:rsid w:val="00E74DD1"/>
    <w:rsid w:val="00E77DE2"/>
    <w:rsid w:val="00E8270A"/>
    <w:rsid w:val="00E83B39"/>
    <w:rsid w:val="00E84E41"/>
    <w:rsid w:val="00E85CDB"/>
    <w:rsid w:val="00E87A38"/>
    <w:rsid w:val="00E91E99"/>
    <w:rsid w:val="00E9310F"/>
    <w:rsid w:val="00E95A49"/>
    <w:rsid w:val="00E95EC5"/>
    <w:rsid w:val="00E97CA0"/>
    <w:rsid w:val="00EA0E72"/>
    <w:rsid w:val="00EA423A"/>
    <w:rsid w:val="00EA63EB"/>
    <w:rsid w:val="00EA69E1"/>
    <w:rsid w:val="00EA7866"/>
    <w:rsid w:val="00EA7C8E"/>
    <w:rsid w:val="00EB3CEB"/>
    <w:rsid w:val="00EC2ECB"/>
    <w:rsid w:val="00EC59D3"/>
    <w:rsid w:val="00EC65CB"/>
    <w:rsid w:val="00EC773F"/>
    <w:rsid w:val="00ED07F5"/>
    <w:rsid w:val="00ED30F0"/>
    <w:rsid w:val="00ED3A8E"/>
    <w:rsid w:val="00ED3DF6"/>
    <w:rsid w:val="00ED74B4"/>
    <w:rsid w:val="00EE42C3"/>
    <w:rsid w:val="00EE4FB0"/>
    <w:rsid w:val="00EE6036"/>
    <w:rsid w:val="00EE65D6"/>
    <w:rsid w:val="00EE7658"/>
    <w:rsid w:val="00EF2447"/>
    <w:rsid w:val="00EF5B4D"/>
    <w:rsid w:val="00F0365F"/>
    <w:rsid w:val="00F11BEB"/>
    <w:rsid w:val="00F13EE4"/>
    <w:rsid w:val="00F1764F"/>
    <w:rsid w:val="00F22322"/>
    <w:rsid w:val="00F33C94"/>
    <w:rsid w:val="00F352C4"/>
    <w:rsid w:val="00F37050"/>
    <w:rsid w:val="00F37B5E"/>
    <w:rsid w:val="00F419F8"/>
    <w:rsid w:val="00F4370D"/>
    <w:rsid w:val="00F44F0D"/>
    <w:rsid w:val="00F510A1"/>
    <w:rsid w:val="00F5406F"/>
    <w:rsid w:val="00F72678"/>
    <w:rsid w:val="00F72E18"/>
    <w:rsid w:val="00F7303F"/>
    <w:rsid w:val="00F745DB"/>
    <w:rsid w:val="00F747B3"/>
    <w:rsid w:val="00F75A9D"/>
    <w:rsid w:val="00F81395"/>
    <w:rsid w:val="00F83807"/>
    <w:rsid w:val="00F840A4"/>
    <w:rsid w:val="00F86329"/>
    <w:rsid w:val="00F86AEE"/>
    <w:rsid w:val="00F901E1"/>
    <w:rsid w:val="00F90390"/>
    <w:rsid w:val="00F906D1"/>
    <w:rsid w:val="00F90958"/>
    <w:rsid w:val="00F928A8"/>
    <w:rsid w:val="00F9346F"/>
    <w:rsid w:val="00F9455B"/>
    <w:rsid w:val="00F947A7"/>
    <w:rsid w:val="00F97C0C"/>
    <w:rsid w:val="00F97FAB"/>
    <w:rsid w:val="00FA171F"/>
    <w:rsid w:val="00FA39E0"/>
    <w:rsid w:val="00FA56C5"/>
    <w:rsid w:val="00FA6048"/>
    <w:rsid w:val="00FB0C53"/>
    <w:rsid w:val="00FB4AFA"/>
    <w:rsid w:val="00FB7411"/>
    <w:rsid w:val="00FC0B8E"/>
    <w:rsid w:val="00FC2BF5"/>
    <w:rsid w:val="00FC400C"/>
    <w:rsid w:val="00FC682D"/>
    <w:rsid w:val="00FC70BB"/>
    <w:rsid w:val="00FD0239"/>
    <w:rsid w:val="00FD3554"/>
    <w:rsid w:val="00FD56EA"/>
    <w:rsid w:val="00FE702E"/>
    <w:rsid w:val="00FF0466"/>
    <w:rsid w:val="00FF5A51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5A60BC"/>
    <w:pPr>
      <w:spacing w:line="319" w:lineRule="auto"/>
      <w:ind w:firstLine="709"/>
    </w:pPr>
    <w:rPr>
      <w:sz w:val="28"/>
    </w:rPr>
  </w:style>
  <w:style w:type="paragraph" w:styleId="10">
    <w:name w:val="heading 1"/>
    <w:basedOn w:val="a0"/>
    <w:next w:val="a0"/>
    <w:link w:val="11"/>
    <w:uiPriority w:val="99"/>
    <w:qFormat/>
    <w:rsid w:val="00242F43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paragraph" w:styleId="21">
    <w:name w:val="heading 2"/>
    <w:basedOn w:val="a0"/>
    <w:next w:val="a0"/>
    <w:link w:val="22"/>
    <w:uiPriority w:val="99"/>
    <w:qFormat/>
    <w:rsid w:val="00937815"/>
    <w:pPr>
      <w:keepNext/>
      <w:keepLines/>
      <w:spacing w:before="200" w:line="360" w:lineRule="auto"/>
      <w:ind w:firstLine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0">
    <w:name w:val="heading 3"/>
    <w:basedOn w:val="a0"/>
    <w:next w:val="a0"/>
    <w:link w:val="31"/>
    <w:uiPriority w:val="99"/>
    <w:qFormat/>
    <w:rsid w:val="00937815"/>
    <w:pPr>
      <w:keepNext/>
      <w:keepLines/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6"/>
    </w:rPr>
  </w:style>
  <w:style w:type="paragraph" w:styleId="4">
    <w:name w:val="heading 4"/>
    <w:basedOn w:val="a0"/>
    <w:next w:val="a0"/>
    <w:link w:val="40"/>
    <w:uiPriority w:val="99"/>
    <w:qFormat/>
    <w:rsid w:val="00937815"/>
    <w:pPr>
      <w:keepNext/>
      <w:keepLines/>
      <w:spacing w:before="200" w:line="276" w:lineRule="auto"/>
      <w:jc w:val="both"/>
      <w:outlineLvl w:val="3"/>
    </w:pPr>
    <w:rPr>
      <w:rFonts w:ascii="Cambria" w:hAnsi="Cambria"/>
      <w:b/>
      <w:bCs/>
      <w:i/>
      <w:iCs/>
    </w:rPr>
  </w:style>
  <w:style w:type="paragraph" w:styleId="5">
    <w:name w:val="heading 5"/>
    <w:basedOn w:val="a0"/>
    <w:next w:val="a0"/>
    <w:link w:val="50"/>
    <w:uiPriority w:val="99"/>
    <w:qFormat/>
    <w:rsid w:val="001458F2"/>
    <w:pPr>
      <w:keepNext/>
      <w:numPr>
        <w:numId w:val="23"/>
      </w:numPr>
      <w:spacing w:line="240" w:lineRule="auto"/>
      <w:outlineLvl w:val="4"/>
    </w:pPr>
    <w:rPr>
      <w:b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7E35F4"/>
    <w:pPr>
      <w:spacing w:before="240" w:after="60"/>
      <w:outlineLvl w:val="5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locked/>
    <w:rsid w:val="00242F4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2">
    <w:name w:val="Заголовок 2 Знак"/>
    <w:basedOn w:val="a1"/>
    <w:link w:val="21"/>
    <w:uiPriority w:val="99"/>
    <w:semiHidden/>
    <w:locked/>
    <w:rsid w:val="00937815"/>
    <w:rPr>
      <w:rFonts w:ascii="Cambria" w:hAnsi="Cambria" w:cs="Times New Roman"/>
      <w:b/>
      <w:color w:val="4F81BD"/>
      <w:sz w:val="26"/>
    </w:rPr>
  </w:style>
  <w:style w:type="character" w:customStyle="1" w:styleId="31">
    <w:name w:val="Заголовок 3 Знак"/>
    <w:basedOn w:val="a1"/>
    <w:link w:val="30"/>
    <w:uiPriority w:val="99"/>
    <w:locked/>
    <w:rsid w:val="00937815"/>
    <w:rPr>
      <w:rFonts w:ascii="Cambria" w:hAnsi="Cambria" w:cs="Times New Roman"/>
      <w:b/>
      <w:color w:val="4F81BD"/>
      <w:sz w:val="22"/>
    </w:rPr>
  </w:style>
  <w:style w:type="character" w:customStyle="1" w:styleId="40">
    <w:name w:val="Заголовок 4 Знак"/>
    <w:basedOn w:val="a1"/>
    <w:link w:val="4"/>
    <w:uiPriority w:val="99"/>
    <w:locked/>
    <w:rsid w:val="00937815"/>
    <w:rPr>
      <w:rFonts w:ascii="Cambria" w:hAnsi="Cambria" w:cs="Times New Roman"/>
      <w:b/>
      <w:i/>
      <w:sz w:val="22"/>
    </w:rPr>
  </w:style>
  <w:style w:type="character" w:customStyle="1" w:styleId="50">
    <w:name w:val="Заголовок 5 Знак"/>
    <w:basedOn w:val="a1"/>
    <w:link w:val="5"/>
    <w:uiPriority w:val="99"/>
    <w:locked/>
    <w:rsid w:val="001458F2"/>
    <w:rPr>
      <w:b/>
      <w:sz w:val="28"/>
      <w:szCs w:val="20"/>
    </w:rPr>
  </w:style>
  <w:style w:type="character" w:customStyle="1" w:styleId="60">
    <w:name w:val="Заголовок 6 Знак"/>
    <w:basedOn w:val="a1"/>
    <w:link w:val="6"/>
    <w:uiPriority w:val="99"/>
    <w:locked/>
    <w:rsid w:val="007E35F4"/>
    <w:rPr>
      <w:rFonts w:cs="Times New Roman"/>
      <w:b/>
      <w:bCs/>
      <w:sz w:val="22"/>
      <w:szCs w:val="22"/>
      <w:lang w:val="ru-RU" w:eastAsia="ru-RU" w:bidi="ar-SA"/>
    </w:rPr>
  </w:style>
  <w:style w:type="paragraph" w:styleId="a4">
    <w:name w:val="List Paragraph"/>
    <w:basedOn w:val="a0"/>
    <w:uiPriority w:val="99"/>
    <w:qFormat/>
    <w:rsid w:val="00D32C71"/>
    <w:pPr>
      <w:ind w:left="720"/>
      <w:contextualSpacing/>
    </w:pPr>
  </w:style>
  <w:style w:type="paragraph" w:styleId="a5">
    <w:name w:val="header"/>
    <w:aliases w:val="ВерхКолонтитул,ВерхКолонтитул Знак"/>
    <w:basedOn w:val="a0"/>
    <w:link w:val="a6"/>
    <w:uiPriority w:val="99"/>
    <w:rsid w:val="00815B1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aliases w:val="ВерхКолонтитул Знак1,ВерхКолонтитул Знак Знак"/>
    <w:basedOn w:val="a1"/>
    <w:link w:val="a5"/>
    <w:uiPriority w:val="99"/>
    <w:locked/>
    <w:rsid w:val="00815B1D"/>
    <w:rPr>
      <w:rFonts w:cs="Times New Roman"/>
    </w:rPr>
  </w:style>
  <w:style w:type="paragraph" w:styleId="a7">
    <w:name w:val="footer"/>
    <w:basedOn w:val="a0"/>
    <w:link w:val="a8"/>
    <w:uiPriority w:val="99"/>
    <w:rsid w:val="00815B1D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locked/>
    <w:rsid w:val="00815B1D"/>
    <w:rPr>
      <w:rFonts w:cs="Times New Roman"/>
    </w:rPr>
  </w:style>
  <w:style w:type="paragraph" w:customStyle="1" w:styleId="23">
    <w:name w:val="Основной текст2"/>
    <w:basedOn w:val="a0"/>
    <w:uiPriority w:val="99"/>
    <w:rsid w:val="00815B1D"/>
    <w:pPr>
      <w:ind w:left="1134" w:hanging="567"/>
      <w:jc w:val="both"/>
    </w:pPr>
    <w:rPr>
      <w:szCs w:val="28"/>
      <w:lang w:eastAsia="ar-SA"/>
    </w:rPr>
  </w:style>
  <w:style w:type="paragraph" w:customStyle="1" w:styleId="a9">
    <w:name w:val="Основной текст пояснительной записки"/>
    <w:basedOn w:val="a0"/>
    <w:link w:val="aa"/>
    <w:uiPriority w:val="99"/>
    <w:rsid w:val="00E2680D"/>
    <w:pPr>
      <w:jc w:val="both"/>
    </w:pPr>
    <w:rPr>
      <w:szCs w:val="20"/>
      <w:lang w:eastAsia="ar-SA"/>
    </w:rPr>
  </w:style>
  <w:style w:type="table" w:styleId="ab">
    <w:name w:val="Table Grid"/>
    <w:basedOn w:val="a2"/>
    <w:uiPriority w:val="99"/>
    <w:rsid w:val="00793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link w:val="ad"/>
    <w:uiPriority w:val="99"/>
    <w:semiHidden/>
    <w:rsid w:val="0085573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locked/>
    <w:rsid w:val="00855735"/>
    <w:rPr>
      <w:rFonts w:ascii="Tahoma" w:hAnsi="Tahoma" w:cs="Times New Roman"/>
      <w:sz w:val="16"/>
    </w:rPr>
  </w:style>
  <w:style w:type="paragraph" w:customStyle="1" w:styleId="ae">
    <w:name w:val="Заголовки томов"/>
    <w:basedOn w:val="a0"/>
    <w:uiPriority w:val="99"/>
    <w:rsid w:val="000F43C6"/>
    <w:pPr>
      <w:suppressAutoHyphens/>
      <w:spacing w:line="276" w:lineRule="auto"/>
      <w:jc w:val="center"/>
    </w:pPr>
    <w:rPr>
      <w:b/>
      <w:caps/>
      <w:sz w:val="32"/>
      <w:szCs w:val="32"/>
      <w:lang w:eastAsia="ar-SA"/>
    </w:rPr>
  </w:style>
  <w:style w:type="paragraph" w:customStyle="1" w:styleId="a">
    <w:name w:val="нумерованный список"/>
    <w:basedOn w:val="a9"/>
    <w:uiPriority w:val="99"/>
    <w:rsid w:val="000F43C6"/>
    <w:pPr>
      <w:numPr>
        <w:numId w:val="5"/>
      </w:numPr>
      <w:spacing w:line="276" w:lineRule="auto"/>
    </w:pPr>
  </w:style>
  <w:style w:type="paragraph" w:customStyle="1" w:styleId="1">
    <w:name w:val="маркированный список 1 уровня"/>
    <w:basedOn w:val="a9"/>
    <w:uiPriority w:val="99"/>
    <w:rsid w:val="000F43C6"/>
    <w:pPr>
      <w:numPr>
        <w:numId w:val="6"/>
      </w:numPr>
      <w:spacing w:line="276" w:lineRule="auto"/>
    </w:pPr>
  </w:style>
  <w:style w:type="paragraph" w:customStyle="1" w:styleId="af">
    <w:name w:val="подзаголовки таблиц"/>
    <w:basedOn w:val="a9"/>
    <w:uiPriority w:val="99"/>
    <w:rsid w:val="000F43C6"/>
    <w:pPr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S31">
    <w:name w:val="S_Нумерованный_3.1"/>
    <w:basedOn w:val="a0"/>
    <w:link w:val="S310"/>
    <w:uiPriority w:val="99"/>
    <w:rsid w:val="000F43C6"/>
    <w:pPr>
      <w:suppressAutoHyphens/>
      <w:spacing w:line="360" w:lineRule="auto"/>
      <w:jc w:val="both"/>
    </w:pPr>
    <w:rPr>
      <w:szCs w:val="20"/>
      <w:lang w:eastAsia="ar-SA"/>
    </w:rPr>
  </w:style>
  <w:style w:type="paragraph" w:styleId="af0">
    <w:name w:val="No Spacing"/>
    <w:basedOn w:val="a0"/>
    <w:link w:val="af1"/>
    <w:uiPriority w:val="99"/>
    <w:qFormat/>
    <w:rsid w:val="007250F6"/>
    <w:pPr>
      <w:spacing w:line="240" w:lineRule="auto"/>
    </w:pPr>
    <w:rPr>
      <w:rFonts w:ascii="Calibri" w:hAnsi="Calibri"/>
      <w:lang w:val="en-US" w:eastAsia="en-US"/>
    </w:rPr>
  </w:style>
  <w:style w:type="paragraph" w:customStyle="1" w:styleId="af2">
    <w:name w:val="Стиль таблицы"/>
    <w:basedOn w:val="a9"/>
    <w:uiPriority w:val="99"/>
    <w:rsid w:val="005A7534"/>
    <w:pPr>
      <w:spacing w:line="240" w:lineRule="auto"/>
      <w:ind w:firstLine="0"/>
      <w:jc w:val="center"/>
    </w:pPr>
    <w:rPr>
      <w:sz w:val="24"/>
      <w:szCs w:val="24"/>
    </w:rPr>
  </w:style>
  <w:style w:type="paragraph" w:customStyle="1" w:styleId="af3">
    <w:name w:val="подзаголовки"/>
    <w:basedOn w:val="a9"/>
    <w:uiPriority w:val="99"/>
    <w:rsid w:val="005A7534"/>
    <w:pPr>
      <w:suppressAutoHyphens/>
      <w:spacing w:line="276" w:lineRule="auto"/>
      <w:ind w:firstLine="0"/>
      <w:jc w:val="center"/>
    </w:pPr>
    <w:rPr>
      <w:b/>
    </w:rPr>
  </w:style>
  <w:style w:type="paragraph" w:customStyle="1" w:styleId="ConsPlusNonformat">
    <w:name w:val="ConsPlusNonformat"/>
    <w:uiPriority w:val="99"/>
    <w:rsid w:val="0050074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0074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customStyle="1" w:styleId="12">
    <w:name w:val="Сетка таблицы1"/>
    <w:uiPriority w:val="99"/>
    <w:rsid w:val="001B6468"/>
    <w:rPr>
      <w:rFonts w:ascii="Calibri" w:hAnsi="Calibri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uiPriority w:val="99"/>
    <w:rsid w:val="001B6468"/>
    <w:rPr>
      <w:rFonts w:ascii="Calibri" w:hAnsi="Calibri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0"/>
    <w:uiPriority w:val="99"/>
    <w:rsid w:val="00794DD9"/>
    <w:pPr>
      <w:widowControl w:val="0"/>
      <w:autoSpaceDE w:val="0"/>
      <w:autoSpaceDN w:val="0"/>
      <w:adjustRightInd w:val="0"/>
      <w:spacing w:line="235" w:lineRule="exact"/>
      <w:ind w:firstLine="0"/>
      <w:jc w:val="center"/>
    </w:pPr>
    <w:rPr>
      <w:sz w:val="24"/>
      <w:szCs w:val="24"/>
    </w:rPr>
  </w:style>
  <w:style w:type="paragraph" w:customStyle="1" w:styleId="Style4">
    <w:name w:val="Style4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Style6">
    <w:name w:val="Style6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Style7">
    <w:name w:val="Style7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Style8">
    <w:name w:val="Style8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paragraph" w:customStyle="1" w:styleId="Style9">
    <w:name w:val="Style9"/>
    <w:basedOn w:val="a0"/>
    <w:uiPriority w:val="99"/>
    <w:rsid w:val="00794DD9"/>
    <w:pPr>
      <w:widowControl w:val="0"/>
      <w:autoSpaceDE w:val="0"/>
      <w:autoSpaceDN w:val="0"/>
      <w:adjustRightInd w:val="0"/>
      <w:spacing w:line="278" w:lineRule="exact"/>
      <w:ind w:firstLine="0"/>
    </w:pPr>
    <w:rPr>
      <w:sz w:val="24"/>
      <w:szCs w:val="24"/>
    </w:rPr>
  </w:style>
  <w:style w:type="paragraph" w:customStyle="1" w:styleId="Style10">
    <w:name w:val="Style10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character" w:customStyle="1" w:styleId="FontStyle20">
    <w:name w:val="Font Style20"/>
    <w:uiPriority w:val="99"/>
    <w:rsid w:val="00794DD9"/>
    <w:rPr>
      <w:rFonts w:ascii="Times New Roman" w:hAnsi="Times New Roman"/>
      <w:sz w:val="14"/>
    </w:rPr>
  </w:style>
  <w:style w:type="character" w:customStyle="1" w:styleId="FontStyle22">
    <w:name w:val="Font Style22"/>
    <w:uiPriority w:val="99"/>
    <w:rsid w:val="00794DD9"/>
    <w:rPr>
      <w:rFonts w:ascii="Times New Roman" w:hAnsi="Times New Roman"/>
      <w:b/>
      <w:sz w:val="18"/>
    </w:rPr>
  </w:style>
  <w:style w:type="character" w:customStyle="1" w:styleId="FontStyle23">
    <w:name w:val="Font Style23"/>
    <w:uiPriority w:val="99"/>
    <w:rsid w:val="00794DD9"/>
    <w:rPr>
      <w:rFonts w:ascii="Times New Roman" w:hAnsi="Times New Roman"/>
      <w:b/>
      <w:sz w:val="20"/>
    </w:rPr>
  </w:style>
  <w:style w:type="character" w:customStyle="1" w:styleId="FontStyle24">
    <w:name w:val="Font Style24"/>
    <w:uiPriority w:val="99"/>
    <w:rsid w:val="00794DD9"/>
    <w:rPr>
      <w:rFonts w:ascii="Bookman Old Style" w:hAnsi="Bookman Old Style"/>
      <w:b/>
      <w:sz w:val="22"/>
    </w:rPr>
  </w:style>
  <w:style w:type="character" w:customStyle="1" w:styleId="FontStyle25">
    <w:name w:val="Font Style25"/>
    <w:uiPriority w:val="99"/>
    <w:rsid w:val="00794DD9"/>
    <w:rPr>
      <w:rFonts w:ascii="Times New Roman" w:hAnsi="Times New Roman"/>
      <w:sz w:val="22"/>
    </w:rPr>
  </w:style>
  <w:style w:type="character" w:customStyle="1" w:styleId="FontStyle32">
    <w:name w:val="Font Style32"/>
    <w:uiPriority w:val="99"/>
    <w:rsid w:val="00794DD9"/>
    <w:rPr>
      <w:rFonts w:ascii="Times New Roman" w:hAnsi="Times New Roman"/>
      <w:b/>
      <w:sz w:val="22"/>
    </w:rPr>
  </w:style>
  <w:style w:type="character" w:customStyle="1" w:styleId="FontStyle13">
    <w:name w:val="Font Style13"/>
    <w:uiPriority w:val="99"/>
    <w:rsid w:val="00794DD9"/>
    <w:rPr>
      <w:rFonts w:ascii="Times New Roman" w:hAnsi="Times New Roman"/>
      <w:sz w:val="22"/>
    </w:rPr>
  </w:style>
  <w:style w:type="character" w:customStyle="1" w:styleId="FontStyle16">
    <w:name w:val="Font Style16"/>
    <w:uiPriority w:val="99"/>
    <w:rsid w:val="00794DD9"/>
    <w:rPr>
      <w:rFonts w:ascii="Times New Roman" w:hAnsi="Times New Roman"/>
      <w:sz w:val="22"/>
    </w:rPr>
  </w:style>
  <w:style w:type="character" w:customStyle="1" w:styleId="FontStyle12">
    <w:name w:val="Font Style12"/>
    <w:uiPriority w:val="99"/>
    <w:rsid w:val="00794DD9"/>
    <w:rPr>
      <w:rFonts w:ascii="Times New Roman" w:hAnsi="Times New Roman"/>
      <w:b/>
      <w:sz w:val="22"/>
    </w:rPr>
  </w:style>
  <w:style w:type="paragraph" w:customStyle="1" w:styleId="Style1">
    <w:name w:val="Style1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character" w:customStyle="1" w:styleId="FontStyle11">
    <w:name w:val="Font Style11"/>
    <w:uiPriority w:val="99"/>
    <w:rsid w:val="00794DD9"/>
    <w:rPr>
      <w:rFonts w:ascii="Times New Roman" w:hAnsi="Times New Roman"/>
      <w:b/>
      <w:sz w:val="12"/>
    </w:rPr>
  </w:style>
  <w:style w:type="paragraph" w:customStyle="1" w:styleId="Style12">
    <w:name w:val="Style12"/>
    <w:basedOn w:val="a0"/>
    <w:uiPriority w:val="99"/>
    <w:rsid w:val="00794DD9"/>
    <w:pPr>
      <w:widowControl w:val="0"/>
      <w:autoSpaceDE w:val="0"/>
      <w:autoSpaceDN w:val="0"/>
      <w:adjustRightInd w:val="0"/>
      <w:spacing w:line="240" w:lineRule="auto"/>
      <w:ind w:firstLine="0"/>
    </w:pPr>
    <w:rPr>
      <w:sz w:val="24"/>
      <w:szCs w:val="24"/>
    </w:rPr>
  </w:style>
  <w:style w:type="character" w:customStyle="1" w:styleId="FontStyle31">
    <w:name w:val="Font Style31"/>
    <w:uiPriority w:val="99"/>
    <w:rsid w:val="00794DD9"/>
    <w:rPr>
      <w:rFonts w:ascii="Times New Roman" w:hAnsi="Times New Roman"/>
      <w:sz w:val="22"/>
    </w:rPr>
  </w:style>
  <w:style w:type="paragraph" w:customStyle="1" w:styleId="Style11">
    <w:name w:val="Style11"/>
    <w:basedOn w:val="a0"/>
    <w:uiPriority w:val="99"/>
    <w:rsid w:val="00794DD9"/>
    <w:pPr>
      <w:widowControl w:val="0"/>
      <w:autoSpaceDE w:val="0"/>
      <w:autoSpaceDN w:val="0"/>
      <w:adjustRightInd w:val="0"/>
      <w:spacing w:line="274" w:lineRule="exact"/>
      <w:ind w:firstLine="0"/>
    </w:pPr>
    <w:rPr>
      <w:sz w:val="24"/>
      <w:szCs w:val="24"/>
    </w:rPr>
  </w:style>
  <w:style w:type="paragraph" w:styleId="af4">
    <w:name w:val="footnote text"/>
    <w:basedOn w:val="a0"/>
    <w:link w:val="af5"/>
    <w:uiPriority w:val="99"/>
    <w:rsid w:val="00C37AA3"/>
    <w:rPr>
      <w:sz w:val="20"/>
      <w:szCs w:val="20"/>
    </w:rPr>
  </w:style>
  <w:style w:type="character" w:customStyle="1" w:styleId="af5">
    <w:name w:val="Текст сноски Знак"/>
    <w:basedOn w:val="a1"/>
    <w:link w:val="af4"/>
    <w:uiPriority w:val="99"/>
    <w:locked/>
    <w:rsid w:val="00937815"/>
    <w:rPr>
      <w:rFonts w:cs="Times New Roman"/>
    </w:rPr>
  </w:style>
  <w:style w:type="character" w:styleId="af6">
    <w:name w:val="footnote reference"/>
    <w:basedOn w:val="a1"/>
    <w:uiPriority w:val="99"/>
    <w:semiHidden/>
    <w:rsid w:val="00C37AA3"/>
    <w:rPr>
      <w:rFonts w:cs="Times New Roman"/>
      <w:vertAlign w:val="superscript"/>
    </w:rPr>
  </w:style>
  <w:style w:type="paragraph" w:customStyle="1" w:styleId="af7">
    <w:name w:val="Знак Знак Знак Знак"/>
    <w:basedOn w:val="a0"/>
    <w:uiPriority w:val="99"/>
    <w:rsid w:val="00BE4E04"/>
    <w:pPr>
      <w:spacing w:before="100" w:beforeAutospacing="1" w:after="100" w:afterAutospacing="1" w:line="240" w:lineRule="auto"/>
      <w:ind w:firstLine="0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">
    <w:name w:val="S_Маркированный"/>
    <w:basedOn w:val="af8"/>
    <w:link w:val="S0"/>
    <w:autoRedefine/>
    <w:uiPriority w:val="99"/>
    <w:rsid w:val="008679B6"/>
    <w:pPr>
      <w:tabs>
        <w:tab w:val="clear" w:pos="1068"/>
      </w:tabs>
      <w:ind w:left="0" w:firstLine="567"/>
      <w:jc w:val="center"/>
    </w:pPr>
    <w:rPr>
      <w:szCs w:val="20"/>
    </w:rPr>
  </w:style>
  <w:style w:type="character" w:customStyle="1" w:styleId="S0">
    <w:name w:val="S_Маркированный Знак Знак"/>
    <w:link w:val="S"/>
    <w:uiPriority w:val="99"/>
    <w:locked/>
    <w:rsid w:val="008679B6"/>
    <w:rPr>
      <w:sz w:val="28"/>
      <w:lang w:val="ru-RU" w:eastAsia="ru-RU"/>
    </w:rPr>
  </w:style>
  <w:style w:type="paragraph" w:styleId="af8">
    <w:name w:val="List Bullet"/>
    <w:basedOn w:val="a0"/>
    <w:uiPriority w:val="99"/>
    <w:rsid w:val="008679B6"/>
    <w:pPr>
      <w:tabs>
        <w:tab w:val="num" w:pos="1068"/>
      </w:tabs>
      <w:ind w:left="1068" w:hanging="360"/>
    </w:pPr>
  </w:style>
  <w:style w:type="paragraph" w:styleId="af9">
    <w:name w:val="Body Text Indent"/>
    <w:basedOn w:val="a0"/>
    <w:link w:val="afa"/>
    <w:uiPriority w:val="99"/>
    <w:rsid w:val="008679B6"/>
    <w:pPr>
      <w:spacing w:after="120"/>
      <w:ind w:left="283"/>
      <w:jc w:val="both"/>
    </w:pPr>
    <w:rPr>
      <w:sz w:val="22"/>
    </w:rPr>
  </w:style>
  <w:style w:type="character" w:customStyle="1" w:styleId="afa">
    <w:name w:val="Основной текст с отступом Знак"/>
    <w:basedOn w:val="a1"/>
    <w:link w:val="af9"/>
    <w:uiPriority w:val="99"/>
    <w:locked/>
    <w:rsid w:val="008679B6"/>
    <w:rPr>
      <w:rFonts w:cs="Times New Roman"/>
      <w:sz w:val="22"/>
      <w:lang w:val="ru-RU" w:eastAsia="ru-RU"/>
    </w:rPr>
  </w:style>
  <w:style w:type="paragraph" w:customStyle="1" w:styleId="13">
    <w:name w:val="Знак Знак Знак Знак1"/>
    <w:basedOn w:val="a0"/>
    <w:uiPriority w:val="99"/>
    <w:rsid w:val="002E0CB9"/>
    <w:pPr>
      <w:spacing w:before="100" w:beforeAutospacing="1" w:after="100" w:afterAutospacing="1" w:line="240" w:lineRule="auto"/>
      <w:ind w:firstLine="0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0"/>
    <w:uiPriority w:val="99"/>
    <w:rsid w:val="00057583"/>
    <w:pPr>
      <w:widowControl w:val="0"/>
      <w:suppressAutoHyphens/>
      <w:spacing w:line="240" w:lineRule="auto"/>
      <w:ind w:firstLine="708"/>
      <w:jc w:val="both"/>
    </w:pPr>
    <w:rPr>
      <w:rFonts w:ascii="Arial" w:hAnsi="Arial" w:cs="Calibri"/>
      <w:kern w:val="1"/>
      <w:sz w:val="20"/>
      <w:szCs w:val="24"/>
      <w:lang w:eastAsia="ar-SA"/>
    </w:rPr>
  </w:style>
  <w:style w:type="paragraph" w:customStyle="1" w:styleId="afb">
    <w:name w:val="Знак"/>
    <w:basedOn w:val="a0"/>
    <w:uiPriority w:val="99"/>
    <w:rsid w:val="00B26754"/>
    <w:pPr>
      <w:spacing w:after="60" w:line="240" w:lineRule="auto"/>
      <w:jc w:val="both"/>
    </w:pPr>
    <w:rPr>
      <w:rFonts w:ascii="Arial" w:hAnsi="Arial" w:cs="Arial"/>
      <w:bCs/>
      <w:sz w:val="24"/>
      <w:szCs w:val="24"/>
    </w:rPr>
  </w:style>
  <w:style w:type="paragraph" w:styleId="afc">
    <w:name w:val="Body Text"/>
    <w:basedOn w:val="a0"/>
    <w:link w:val="afd"/>
    <w:uiPriority w:val="99"/>
    <w:rsid w:val="00937815"/>
    <w:pPr>
      <w:spacing w:after="120"/>
    </w:pPr>
  </w:style>
  <w:style w:type="character" w:customStyle="1" w:styleId="afd">
    <w:name w:val="Основной текст Знак"/>
    <w:basedOn w:val="a1"/>
    <w:link w:val="afc"/>
    <w:uiPriority w:val="99"/>
    <w:locked/>
    <w:rsid w:val="00937815"/>
    <w:rPr>
      <w:rFonts w:cs="Times New Roman"/>
      <w:sz w:val="22"/>
    </w:rPr>
  </w:style>
  <w:style w:type="paragraph" w:customStyle="1" w:styleId="afe">
    <w:name w:val="выделение жирным"/>
    <w:basedOn w:val="a9"/>
    <w:uiPriority w:val="99"/>
    <w:rsid w:val="00937815"/>
    <w:pPr>
      <w:spacing w:line="360" w:lineRule="auto"/>
    </w:pPr>
    <w:rPr>
      <w:b/>
    </w:rPr>
  </w:style>
  <w:style w:type="paragraph" w:customStyle="1" w:styleId="14">
    <w:name w:val="Стиль1"/>
    <w:basedOn w:val="a0"/>
    <w:uiPriority w:val="99"/>
    <w:rsid w:val="004D7392"/>
    <w:pPr>
      <w:widowControl w:val="0"/>
      <w:suppressAutoHyphens/>
      <w:autoSpaceDE w:val="0"/>
      <w:spacing w:line="360" w:lineRule="auto"/>
      <w:jc w:val="both"/>
    </w:pPr>
    <w:rPr>
      <w:rFonts w:cs="Arial"/>
      <w:kern w:val="1"/>
      <w:szCs w:val="20"/>
      <w:lang w:eastAsia="ar-SA"/>
    </w:rPr>
  </w:style>
  <w:style w:type="character" w:styleId="aff">
    <w:name w:val="page number"/>
    <w:basedOn w:val="a1"/>
    <w:uiPriority w:val="99"/>
    <w:rsid w:val="00406D04"/>
    <w:rPr>
      <w:rFonts w:cs="Times New Roman"/>
    </w:rPr>
  </w:style>
  <w:style w:type="character" w:customStyle="1" w:styleId="S310">
    <w:name w:val="S_Нумерованный_3.1 Знак Знак"/>
    <w:link w:val="S31"/>
    <w:uiPriority w:val="99"/>
    <w:locked/>
    <w:rsid w:val="00406D04"/>
    <w:rPr>
      <w:sz w:val="28"/>
      <w:lang w:eastAsia="ar-SA" w:bidi="ar-SA"/>
    </w:rPr>
  </w:style>
  <w:style w:type="character" w:customStyle="1" w:styleId="af1">
    <w:name w:val="Без интервала Знак"/>
    <w:basedOn w:val="a1"/>
    <w:link w:val="af0"/>
    <w:uiPriority w:val="99"/>
    <w:locked/>
    <w:rsid w:val="001458F2"/>
    <w:rPr>
      <w:rFonts w:ascii="Calibri" w:hAnsi="Calibri" w:cs="Times New Roman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8E7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00">
    <w:name w:val="00 Основной текст"/>
    <w:basedOn w:val="a0"/>
    <w:uiPriority w:val="99"/>
    <w:rsid w:val="008E7AFC"/>
    <w:pPr>
      <w:spacing w:line="276" w:lineRule="auto"/>
      <w:jc w:val="both"/>
    </w:pPr>
    <w:rPr>
      <w:sz w:val="24"/>
      <w:szCs w:val="28"/>
    </w:rPr>
  </w:style>
  <w:style w:type="paragraph" w:styleId="aff0">
    <w:name w:val="TOC Heading"/>
    <w:basedOn w:val="10"/>
    <w:next w:val="a0"/>
    <w:uiPriority w:val="99"/>
    <w:qFormat/>
    <w:rsid w:val="00242F43"/>
    <w:pPr>
      <w:spacing w:line="276" w:lineRule="auto"/>
      <w:ind w:firstLine="0"/>
      <w:outlineLvl w:val="9"/>
    </w:pPr>
    <w:rPr>
      <w:lang w:eastAsia="en-US"/>
    </w:rPr>
  </w:style>
  <w:style w:type="paragraph" w:styleId="15">
    <w:name w:val="toc 1"/>
    <w:basedOn w:val="a0"/>
    <w:next w:val="a0"/>
    <w:autoRedefine/>
    <w:uiPriority w:val="99"/>
    <w:rsid w:val="00242F43"/>
    <w:pPr>
      <w:spacing w:after="100"/>
    </w:pPr>
  </w:style>
  <w:style w:type="paragraph" w:styleId="25">
    <w:name w:val="toc 2"/>
    <w:basedOn w:val="a0"/>
    <w:next w:val="a0"/>
    <w:autoRedefine/>
    <w:uiPriority w:val="99"/>
    <w:rsid w:val="00242F43"/>
    <w:pPr>
      <w:spacing w:after="100"/>
      <w:ind w:left="280"/>
    </w:pPr>
  </w:style>
  <w:style w:type="paragraph" w:styleId="32">
    <w:name w:val="toc 3"/>
    <w:basedOn w:val="a0"/>
    <w:next w:val="a0"/>
    <w:autoRedefine/>
    <w:uiPriority w:val="99"/>
    <w:rsid w:val="00242F43"/>
    <w:pPr>
      <w:spacing w:after="100"/>
      <w:ind w:left="560"/>
    </w:pPr>
  </w:style>
  <w:style w:type="character" w:styleId="aff1">
    <w:name w:val="Hyperlink"/>
    <w:basedOn w:val="a1"/>
    <w:uiPriority w:val="99"/>
    <w:rsid w:val="00242F43"/>
    <w:rPr>
      <w:rFonts w:cs="Times New Roman"/>
      <w:color w:val="0000FF"/>
      <w:u w:val="single"/>
    </w:rPr>
  </w:style>
  <w:style w:type="paragraph" w:customStyle="1" w:styleId="16">
    <w:name w:val="Абзац списка1"/>
    <w:basedOn w:val="a0"/>
    <w:uiPriority w:val="99"/>
    <w:rsid w:val="00954DD7"/>
    <w:pPr>
      <w:suppressAutoHyphens/>
      <w:spacing w:line="312" w:lineRule="auto"/>
      <w:ind w:left="720"/>
    </w:pPr>
    <w:rPr>
      <w:lang w:eastAsia="ar-SA"/>
    </w:rPr>
  </w:style>
  <w:style w:type="character" w:customStyle="1" w:styleId="aa">
    <w:name w:val="Основной текст пояснительной записки Знак"/>
    <w:link w:val="a9"/>
    <w:uiPriority w:val="99"/>
    <w:locked/>
    <w:rsid w:val="00C65821"/>
    <w:rPr>
      <w:sz w:val="28"/>
      <w:lang w:val="ru-RU" w:eastAsia="ar-SA" w:bidi="ar-SA"/>
    </w:rPr>
  </w:style>
  <w:style w:type="character" w:customStyle="1" w:styleId="WW8Num9z2">
    <w:name w:val="WW8Num9z2"/>
    <w:uiPriority w:val="99"/>
    <w:rsid w:val="0048155F"/>
    <w:rPr>
      <w:rFonts w:ascii="Wingdings" w:hAnsi="Wingdings"/>
    </w:rPr>
  </w:style>
  <w:style w:type="paragraph" w:customStyle="1" w:styleId="aff2">
    <w:name w:val="Стиль таблицы по правому краю"/>
    <w:basedOn w:val="af2"/>
    <w:uiPriority w:val="99"/>
    <w:rsid w:val="0048155F"/>
    <w:pPr>
      <w:suppressAutoHyphens/>
      <w:spacing w:line="360" w:lineRule="auto"/>
      <w:jc w:val="both"/>
    </w:pPr>
  </w:style>
  <w:style w:type="paragraph" w:customStyle="1" w:styleId="20">
    <w:name w:val="списко 2 уровня с тире"/>
    <w:basedOn w:val="a9"/>
    <w:uiPriority w:val="99"/>
    <w:rsid w:val="007E35F4"/>
    <w:pPr>
      <w:numPr>
        <w:ilvl w:val="1"/>
        <w:numId w:val="31"/>
      </w:numPr>
    </w:pPr>
  </w:style>
  <w:style w:type="numbering" w:customStyle="1" w:styleId="3">
    <w:name w:val="Стиль3"/>
    <w:rsid w:val="00D95AD6"/>
    <w:pPr>
      <w:numPr>
        <w:numId w:val="9"/>
      </w:numPr>
    </w:pPr>
  </w:style>
  <w:style w:type="numbering" w:customStyle="1" w:styleId="2">
    <w:name w:val="Стиль2"/>
    <w:rsid w:val="00D95AD6"/>
    <w:pPr>
      <w:numPr>
        <w:numId w:val="2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9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36</Pages>
  <Words>8520</Words>
  <Characters>48570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Admin</cp:lastModifiedBy>
  <cp:revision>23</cp:revision>
  <cp:lastPrinted>2011-12-13T08:17:00Z</cp:lastPrinted>
  <dcterms:created xsi:type="dcterms:W3CDTF">2012-02-15T06:00:00Z</dcterms:created>
  <dcterms:modified xsi:type="dcterms:W3CDTF">2012-08-29T08:10:00Z</dcterms:modified>
</cp:coreProperties>
</file>