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55" w:rsidRPr="00251255" w:rsidRDefault="00461F21" w:rsidP="00251255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251255" w:rsidRPr="0025125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ПРОЕКТ</w:t>
      </w: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РОСТОВСКАЯ ОБЛАСТЬ</w:t>
      </w:r>
      <w:r w:rsidRPr="00251255">
        <w:rPr>
          <w:b/>
          <w:szCs w:val="28"/>
        </w:rPr>
        <w:br/>
        <w:t>ЗИМОВНИКОВСКИЙ РАЙОН</w:t>
      </w:r>
      <w:r w:rsidRPr="00251255">
        <w:rPr>
          <w:b/>
          <w:szCs w:val="28"/>
        </w:rPr>
        <w:br/>
        <w:t>МУНИЦИПАЛЬНОЕ ОБРАЗОВАНИЕ</w:t>
      </w: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«САВОСЬКИНСКОЕ СЕЛЬСКОЕ ПОСЕЛЕНИЕ»</w:t>
      </w:r>
    </w:p>
    <w:p w:rsidR="00251255" w:rsidRPr="00251255" w:rsidRDefault="00251255" w:rsidP="00251255">
      <w:pPr>
        <w:pStyle w:val="Postan"/>
        <w:jc w:val="left"/>
        <w:rPr>
          <w:b/>
          <w:szCs w:val="28"/>
        </w:rPr>
      </w:pPr>
    </w:p>
    <w:p w:rsidR="00251255" w:rsidRPr="00251255" w:rsidRDefault="00251255" w:rsidP="00251255">
      <w:pPr>
        <w:pStyle w:val="Postan"/>
        <w:rPr>
          <w:b/>
          <w:szCs w:val="28"/>
        </w:rPr>
      </w:pPr>
      <w:r w:rsidRPr="00251255">
        <w:rPr>
          <w:b/>
          <w:szCs w:val="28"/>
        </w:rPr>
        <w:t>АДМИНИСТРАЦИЯ САВОСЬКИНСКОГО СЕЛЬСКОГО ПОСЕЛЕНИЯ</w:t>
      </w:r>
    </w:p>
    <w:p w:rsidR="00251255" w:rsidRPr="00251255" w:rsidRDefault="00251255" w:rsidP="00251255">
      <w:pPr>
        <w:pStyle w:val="Postan"/>
        <w:rPr>
          <w:szCs w:val="28"/>
        </w:rPr>
      </w:pPr>
    </w:p>
    <w:p w:rsidR="00251255" w:rsidRPr="00251255" w:rsidRDefault="00251255" w:rsidP="0025125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5125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51255" w:rsidRPr="00251255" w:rsidRDefault="00251255" w:rsidP="0025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CC6AF9" w:rsidP="00251255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</w:t>
      </w:r>
      <w:r w:rsidR="002512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="008D3DEF">
        <w:rPr>
          <w:rFonts w:ascii="Times New Roman" w:hAnsi="Times New Roman" w:cs="Times New Roman"/>
          <w:sz w:val="28"/>
          <w:szCs w:val="28"/>
        </w:rPr>
        <w:t xml:space="preserve">   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3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1255">
        <w:rPr>
          <w:rFonts w:ascii="Times New Roman" w:hAnsi="Times New Roman" w:cs="Times New Roman"/>
          <w:sz w:val="28"/>
          <w:szCs w:val="28"/>
        </w:rPr>
        <w:t xml:space="preserve">      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  х. Савоськин</w:t>
      </w:r>
    </w:p>
    <w:p w:rsidR="00251255" w:rsidRPr="00251255" w:rsidRDefault="00251255" w:rsidP="00251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202"/>
      </w:tblGrid>
      <w:tr w:rsidR="00CC6AF9" w:rsidTr="00513E40">
        <w:trPr>
          <w:trHeight w:val="542"/>
        </w:trPr>
        <w:tc>
          <w:tcPr>
            <w:tcW w:w="4202" w:type="dxa"/>
          </w:tcPr>
          <w:p w:rsidR="00CC6AF9" w:rsidRPr="00CC6AF9" w:rsidRDefault="00CC6AF9" w:rsidP="008D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F9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реализации решения </w:t>
            </w:r>
          </w:p>
          <w:p w:rsidR="00CC6AF9" w:rsidRPr="00CC6AF9" w:rsidRDefault="00CC6AF9" w:rsidP="008D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F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«О бюджете </w:t>
            </w:r>
          </w:p>
          <w:p w:rsidR="00CC6AF9" w:rsidRPr="00CC6AF9" w:rsidRDefault="00CC6AF9" w:rsidP="008D3D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F9">
              <w:rPr>
                <w:rFonts w:ascii="Times New Roman" w:hAnsi="Times New Roman" w:cs="Times New Roman"/>
                <w:sz w:val="28"/>
                <w:szCs w:val="28"/>
              </w:rPr>
              <w:t xml:space="preserve">Савоськинского сельского поселения Зимовниковского района </w:t>
            </w:r>
            <w:r w:rsidRPr="00CC6A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2024 год и на плановый период 2025 и 2026 годов</w:t>
            </w:r>
          </w:p>
        </w:tc>
      </w:tr>
    </w:tbl>
    <w:p w:rsidR="00251255" w:rsidRPr="00251255" w:rsidRDefault="00251255" w:rsidP="0025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В целях </w:t>
      </w:r>
      <w:proofErr w:type="gramStart"/>
      <w:r w:rsidRPr="00251255">
        <w:rPr>
          <w:rFonts w:ascii="Times New Roman" w:hAnsi="Times New Roman" w:cs="Times New Roman"/>
          <w:bCs/>
          <w:spacing w:val="-4"/>
          <w:sz w:val="28"/>
          <w:szCs w:val="28"/>
        </w:rPr>
        <w:t>обеспечения исполнения решения Собрания депутатов</w:t>
      </w:r>
      <w:proofErr w:type="gramEnd"/>
      <w:r w:rsidRPr="0025125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Савоськинского сельского поселения Зимовниковского района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2024 год и на плановый период 2025 и 2026</w:t>
      </w:r>
      <w:r w:rsidRPr="00251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</w:t>
      </w: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51255" w:rsidRPr="00251255" w:rsidRDefault="00251255" w:rsidP="00251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251255" w:rsidRPr="00251255" w:rsidRDefault="00251255" w:rsidP="002512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51255" w:rsidRPr="00251255" w:rsidRDefault="00251255" w:rsidP="00251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255" w:rsidRPr="00251255" w:rsidRDefault="00251255" w:rsidP="008D3DEF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51255">
        <w:rPr>
          <w:rFonts w:ascii="Times New Roman" w:hAnsi="Times New Roman"/>
          <w:bCs/>
          <w:sz w:val="28"/>
          <w:szCs w:val="28"/>
        </w:rPr>
        <w:t>1.</w:t>
      </w:r>
      <w:r w:rsidR="008D3DEF">
        <w:rPr>
          <w:rFonts w:ascii="Times New Roman" w:hAnsi="Times New Roman"/>
          <w:bCs/>
          <w:sz w:val="28"/>
          <w:szCs w:val="28"/>
        </w:rPr>
        <w:t xml:space="preserve"> </w:t>
      </w:r>
      <w:r w:rsidRPr="00251255">
        <w:rPr>
          <w:rFonts w:ascii="Times New Roman" w:hAnsi="Times New Roman"/>
          <w:bCs/>
          <w:sz w:val="28"/>
          <w:szCs w:val="28"/>
        </w:rPr>
        <w:t>Принять к исполнению местный бюджет на 202</w:t>
      </w:r>
      <w:r>
        <w:rPr>
          <w:rFonts w:ascii="Times New Roman" w:hAnsi="Times New Roman"/>
          <w:bCs/>
          <w:sz w:val="28"/>
          <w:szCs w:val="28"/>
        </w:rPr>
        <w:t>4</w:t>
      </w:r>
      <w:r w:rsidR="00692ED3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51255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251255">
        <w:rPr>
          <w:rFonts w:ascii="Times New Roman" w:hAnsi="Times New Roman"/>
          <w:bCs/>
          <w:sz w:val="28"/>
          <w:szCs w:val="28"/>
        </w:rPr>
        <w:t xml:space="preserve"> годов».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2.</w:t>
      </w:r>
      <w:r w:rsidR="008D3DEF"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Главному администратору доходов местного бюджета и главному администратору источников финансирования дефицита местного бюджета: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bCs/>
          <w:spacing w:val="6"/>
          <w:sz w:val="28"/>
          <w:szCs w:val="28"/>
        </w:rPr>
        <w:t>2.1.Принять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бюджет.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2.2. 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251255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251255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2.3.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>В случае изменения объема изменения объема полномочий главного администратора доходов бюджета и (или) состава администрируемых ими доходов ( закрепленных за ними кодов классификации доходов бюджета) представлять в финансовый отдел Администрации Зимовниковского района информацию об указанных изменениях в течени</w:t>
      </w:r>
      <w:proofErr w:type="gramStart"/>
      <w:r w:rsidRPr="002512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1255">
        <w:rPr>
          <w:rFonts w:ascii="Times New Roman" w:hAnsi="Times New Roman" w:cs="Times New Roman"/>
          <w:sz w:val="28"/>
          <w:szCs w:val="28"/>
        </w:rPr>
        <w:t xml:space="preserve"> 2 недель со дня вступления в силу нормативных правовых актов, в соответствии с которыми изменяются объем полномочий и (или) состав администрируемых доходов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 xml:space="preserve">.                                       </w:t>
      </w:r>
    </w:p>
    <w:p w:rsidR="000D687B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lastRenderedPageBreak/>
        <w:t xml:space="preserve">2.4. Обеспечить возврат в областной бюджет </w:t>
      </w:r>
      <w:proofErr w:type="gramStart"/>
      <w:r w:rsidRPr="00251255">
        <w:rPr>
          <w:rFonts w:ascii="Times New Roman" w:hAnsi="Times New Roman" w:cs="Times New Roman"/>
          <w:sz w:val="28"/>
          <w:szCs w:val="28"/>
        </w:rPr>
        <w:t>остатков</w:t>
      </w:r>
      <w:proofErr w:type="gramEnd"/>
      <w:r w:rsidRPr="00251255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1 января 202</w:t>
      </w:r>
      <w:r w:rsidR="000C23AF">
        <w:rPr>
          <w:rFonts w:ascii="Times New Roman" w:hAnsi="Times New Roman" w:cs="Times New Roman"/>
          <w:sz w:val="28"/>
          <w:szCs w:val="28"/>
        </w:rPr>
        <w:t>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                      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</w:p>
    <w:p w:rsidR="008D3DEF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3.</w:t>
      </w:r>
      <w:r w:rsidRPr="00251255">
        <w:rPr>
          <w:rFonts w:ascii="Times New Roman" w:hAnsi="Times New Roman" w:cs="Times New Roman"/>
          <w:sz w:val="28"/>
          <w:szCs w:val="28"/>
        </w:rPr>
        <w:t xml:space="preserve">Главному распорядителю и получателю средств местного бюджета:                                         3.1.Принять меры по недопущению образования в </w:t>
      </w:r>
      <w:r w:rsidR="000D687B">
        <w:rPr>
          <w:rFonts w:ascii="Times New Roman" w:hAnsi="Times New Roman" w:cs="Times New Roman"/>
          <w:sz w:val="28"/>
          <w:szCs w:val="28"/>
        </w:rPr>
        <w:t>2024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году просроченной кредиторской </w:t>
      </w:r>
      <w:r w:rsidR="000D687B" w:rsidRPr="00251255">
        <w:rPr>
          <w:rFonts w:ascii="Times New Roman" w:hAnsi="Times New Roman" w:cs="Times New Roman"/>
          <w:sz w:val="28"/>
          <w:szCs w:val="28"/>
        </w:rPr>
        <w:t>задолж</w:t>
      </w:r>
      <w:r w:rsidR="000D687B">
        <w:rPr>
          <w:rFonts w:ascii="Times New Roman" w:hAnsi="Times New Roman" w:cs="Times New Roman"/>
          <w:sz w:val="28"/>
          <w:szCs w:val="28"/>
        </w:rPr>
        <w:t>е</w:t>
      </w:r>
      <w:r w:rsidR="000D687B" w:rsidRPr="00251255">
        <w:rPr>
          <w:rFonts w:ascii="Times New Roman" w:hAnsi="Times New Roman" w:cs="Times New Roman"/>
          <w:sz w:val="28"/>
          <w:szCs w:val="28"/>
        </w:rPr>
        <w:t>нности</w:t>
      </w:r>
      <w:r w:rsidRPr="00251255">
        <w:rPr>
          <w:rFonts w:ascii="Times New Roman" w:hAnsi="Times New Roman" w:cs="Times New Roman"/>
          <w:sz w:val="28"/>
          <w:szCs w:val="28"/>
        </w:rPr>
        <w:t xml:space="preserve"> по расходам местного бюджета, а также по долговым обязательствам подведомственных учреждений культуры.                                                                                3.2. Обеспечить принятие правовых актов, устанавливающих обязанность муниципальных учреждений в первоочередном порядке обеспечить следующие приоритетные направления расходования средств с учетом отраслевых особенностей:</w:t>
      </w:r>
      <w:proofErr w:type="gramStart"/>
      <w:r w:rsidRPr="002512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51255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  <w:r w:rsidRPr="0025125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</w:t>
      </w:r>
      <w:r w:rsidR="00A7426D">
        <w:rPr>
          <w:rFonts w:ascii="Times New Roman" w:hAnsi="Times New Roman" w:cs="Times New Roman"/>
          <w:sz w:val="28"/>
          <w:szCs w:val="28"/>
        </w:rPr>
        <w:t xml:space="preserve">ств, в том числе мер социальной поддержки </w:t>
      </w:r>
      <w:r w:rsidRPr="00251255">
        <w:rPr>
          <w:rFonts w:ascii="Times New Roman" w:hAnsi="Times New Roman" w:cs="Times New Roman"/>
          <w:sz w:val="28"/>
          <w:szCs w:val="28"/>
        </w:rPr>
        <w:t xml:space="preserve">граждан;                                                                                      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осуществление выплат по оплате труда с учетом начислений по страховым взносам в государственные внебюджетные фонды; оплата коммунальных услуг с учетом мер по энергосбережению;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обеспечение уплаты налогов, сборов, и иных обязательных платежей.                    </w:t>
      </w:r>
    </w:p>
    <w:p w:rsidR="008D3DEF" w:rsidRDefault="00251255" w:rsidP="008D3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3.</w:t>
      </w:r>
      <w:r w:rsidR="00A7426D">
        <w:rPr>
          <w:rFonts w:ascii="Times New Roman" w:hAnsi="Times New Roman" w:cs="Times New Roman"/>
          <w:sz w:val="28"/>
          <w:szCs w:val="28"/>
        </w:rPr>
        <w:t>3.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 xml:space="preserve">Обязать соответствующим правовым актом органа местного самоуправления подведомственным бюджетным учреждениям разработать и принять к исполнению аналогичные меры.                                                        </w:t>
      </w:r>
    </w:p>
    <w:p w:rsidR="000D687B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>4.</w:t>
      </w:r>
      <w:r w:rsidR="008D3DEF">
        <w:rPr>
          <w:rFonts w:ascii="Times New Roman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местного бюджета принять меры по недопущению образования в </w:t>
      </w:r>
      <w:r w:rsidR="000D687B">
        <w:rPr>
          <w:rFonts w:ascii="Times New Roman" w:hAnsi="Times New Roman" w:cs="Times New Roman"/>
          <w:sz w:val="28"/>
          <w:szCs w:val="28"/>
        </w:rPr>
        <w:t>2024</w:t>
      </w:r>
      <w:r w:rsidRPr="00251255">
        <w:rPr>
          <w:rFonts w:ascii="Times New Roman" w:hAnsi="Times New Roman" w:cs="Times New Roman"/>
          <w:sz w:val="28"/>
          <w:szCs w:val="28"/>
        </w:rPr>
        <w:t xml:space="preserve"> году просроченной кредиторской </w:t>
      </w:r>
      <w:r w:rsidR="00E214C9" w:rsidRPr="00251255">
        <w:rPr>
          <w:rFonts w:ascii="Times New Roman" w:hAnsi="Times New Roman" w:cs="Times New Roman"/>
          <w:sz w:val="28"/>
          <w:szCs w:val="28"/>
        </w:rPr>
        <w:t>задолж</w:t>
      </w:r>
      <w:r w:rsidR="00E214C9">
        <w:rPr>
          <w:rFonts w:ascii="Times New Roman" w:hAnsi="Times New Roman" w:cs="Times New Roman"/>
          <w:sz w:val="28"/>
          <w:szCs w:val="28"/>
        </w:rPr>
        <w:t>е</w:t>
      </w:r>
      <w:r w:rsidR="00E214C9" w:rsidRPr="00251255">
        <w:rPr>
          <w:rFonts w:ascii="Times New Roman" w:hAnsi="Times New Roman" w:cs="Times New Roman"/>
          <w:sz w:val="28"/>
          <w:szCs w:val="28"/>
        </w:rPr>
        <w:t>нности,</w:t>
      </w:r>
      <w:r w:rsidRPr="00251255">
        <w:rPr>
          <w:rFonts w:ascii="Times New Roman" w:hAnsi="Times New Roman" w:cs="Times New Roman"/>
          <w:sz w:val="28"/>
          <w:szCs w:val="28"/>
        </w:rPr>
        <w:t xml:space="preserve"> превышающие предельно допустимые значения у муниципальных бюджетных учреждений.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                                      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5.Установить, что предоставление из местного бюджета субсидий муниципальным бюджетным учреждениям Савоськинского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 предоставлении субсидии, заключенному с учреждением органом исполнительной власти, осуществляющим функции и полномочия учредителя учреждения.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Савоськинского сельского поселения. В договорах (соглашениях) в том числе других условий предусматривается: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сроки перечисления субсидий;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lastRenderedPageBreak/>
        <w:t>порядок использования остатка субсидий, не использованных в течени</w:t>
      </w:r>
      <w:proofErr w:type="gramStart"/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и</w:t>
      </w:r>
      <w:proofErr w:type="gramEnd"/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текущего финансового года (за исключением субсидий, предоставленных за фактически произведенные затраты)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право главного распорядителя средств местного бюджета и органа финансового контроля на проведение проверок соблюдения получателями субсидий условий, целей и порядка, и предоставления;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порядок возврата сумм, использованных получателями субсидии, в случае установления по итогам проверки, нарушения условий. Установленных при предоставлении субсидий;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качественная и (или) количественная характеристика достижения за счет предоставления субсидий целевых показателей соответствующей муниципальной программы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порядок и сроки представления отчетности об использовании субсидий, установленные главным распорядителем средств местного бюджета (за исключением субсидий, предоставленных за фактически произведенные затраты)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пределах, доведенных им в установленном порядке лимитов бюджетных обязательств на 202</w:t>
      </w:r>
      <w:r w:rsidR="000D687B">
        <w:rPr>
          <w:rFonts w:ascii="Times New Roman" w:eastAsia="Calibri" w:hAnsi="Times New Roman" w:cs="Times New Roman"/>
          <w:spacing w:val="6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год, вправе предусматривать авансовые платежи: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6.1.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В размерах, установленных Правительством Российской Федерации,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6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6.2.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 последующей оплатой денежных обязательств, возникающих по договорам (муниципальным контрактам) о поставке товаров, выполнения работ и оказания услуг, после подтверждения предусмотренных указанными договорами поставки товаров, выполнения работ, оказания услуг в объеме произведенных платежей:</w:t>
      </w:r>
    </w:p>
    <w:p w:rsidR="00251255" w:rsidRPr="00251255" w:rsidRDefault="00251255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6.2.1.В размере до 100 процентов суммы договора (муниципального контракта), но не более лимитов бюджетных обязательств, доведенных 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>на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hAnsi="Times New Roman" w:cs="Times New Roman"/>
          <w:spacing w:val="6"/>
          <w:sz w:val="28"/>
          <w:szCs w:val="28"/>
        </w:rPr>
        <w:t>202</w:t>
      </w:r>
      <w:r w:rsidR="000D687B">
        <w:rPr>
          <w:rFonts w:ascii="Times New Roman" w:hAnsi="Times New Roman" w:cs="Times New Roman"/>
          <w:spacing w:val="6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год по соответствующему коду бюджетной классификации по договорам (муниципальным контрактам) об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оказании услуг связи, о подписке на печатные издания и об</w:t>
      </w:r>
      <w:r w:rsidR="008D645F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их приобретении, обучении на курсах повышения квалификации, участии в научных, методических, научно-практических и иных конференциях, приобретении ави</w:t>
      </w:r>
      <w:proofErr w:type="gramStart"/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а-</w:t>
      </w:r>
      <w:proofErr w:type="gramEnd"/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лечение, по договорам </w:t>
      </w:r>
      <w:r w:rsidRPr="00251255">
        <w:rPr>
          <w:rFonts w:ascii="Times New Roman" w:eastAsia="Calibri" w:hAnsi="Times New Roman" w:cs="Times New Roman"/>
          <w:sz w:val="28"/>
          <w:szCs w:val="28"/>
        </w:rPr>
        <w:t xml:space="preserve">обязательного страхования гражданской ответственности владельцев транспортных средств, об оплате гостиничных услуг, о приобретении знаков почтовой оплаты. </w:t>
      </w:r>
    </w:p>
    <w:p w:rsidR="00251255" w:rsidRPr="00251255" w:rsidRDefault="008D3DEF" w:rsidP="008D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="00251255" w:rsidRPr="00251255">
        <w:rPr>
          <w:rFonts w:ascii="Times New Roman" w:hAnsi="Times New Roman" w:cs="Times New Roman"/>
          <w:sz w:val="28"/>
          <w:szCs w:val="28"/>
        </w:rPr>
        <w:t xml:space="preserve">В размере до 30 процентов суммы договора (муниципального контракта), но не более 30 процентов лимитов бюджетных обязательств, </w:t>
      </w:r>
      <w:r w:rsidR="00251255" w:rsidRPr="00251255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на 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0D687B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 xml:space="preserve"> год по соответствующему коду бюджетной классификации с последующим авансированием выполняемых работ после подтверждения  выполнения в объеме произведенного авансового платежа </w:t>
      </w:r>
      <w:r w:rsidR="00E214C9" w:rsidRPr="00251255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251255" w:rsidRPr="00251255">
        <w:rPr>
          <w:rFonts w:ascii="Times New Roman" w:hAnsi="Times New Roman" w:cs="Times New Roman"/>
          <w:spacing w:val="-4"/>
          <w:sz w:val="28"/>
          <w:szCs w:val="28"/>
        </w:rPr>
        <w:t>с ограничением общей суммы финансирования не более 70 процентов суммы договора, – по договорам (муниципальным  контрактам)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на выполнение работ по строительству и</w:t>
      </w:r>
      <w:proofErr w:type="gramEnd"/>
      <w:r w:rsidR="00251255" w:rsidRPr="00251255">
        <w:rPr>
          <w:rFonts w:ascii="Times New Roman" w:hAnsi="Times New Roman" w:cs="Times New Roman"/>
          <w:sz w:val="28"/>
          <w:szCs w:val="28"/>
        </w:rPr>
        <w:t xml:space="preserve"> капитальному ремонту объектов муниципальной собственности </w:t>
      </w:r>
      <w:r w:rsidR="00251255"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="00251255" w:rsidRPr="0025125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251255">
        <w:rPr>
          <w:rFonts w:ascii="Times New Roman" w:eastAsia="Calibri" w:hAnsi="Times New Roman" w:cs="Times New Roman"/>
          <w:sz w:val="28"/>
          <w:szCs w:val="28"/>
        </w:rPr>
        <w:t>6.2.3.</w:t>
      </w:r>
      <w:r w:rsidR="008D64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z w:val="28"/>
          <w:szCs w:val="28"/>
        </w:rPr>
        <w:t>В размере до 30 процентов суммы договора (муниципального контракта), но не более 30 процентов лимитов бюджетных обязательств, доведенных на 202</w:t>
      </w:r>
      <w:r w:rsidR="000D687B">
        <w:rPr>
          <w:rFonts w:ascii="Times New Roman" w:eastAsia="Calibri" w:hAnsi="Times New Roman" w:cs="Times New Roman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z w:val="28"/>
          <w:szCs w:val="28"/>
        </w:rPr>
        <w:t xml:space="preserve"> год по соответствующему коду бюджетной классификации,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если иное не предусмотрено законодательством Российской Федерации, законодательством Российской Федерации.</w:t>
      </w:r>
    </w:p>
    <w:p w:rsidR="00251255" w:rsidRPr="00251255" w:rsidRDefault="00251255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7.</w:t>
      </w:r>
      <w:r w:rsidR="008D64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Установить, что в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году не допускается:</w:t>
      </w:r>
    </w:p>
    <w:p w:rsidR="00251255" w:rsidRPr="00251255" w:rsidRDefault="00E214C9" w:rsidP="008D3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п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ринятие после 1 декабря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бюджетных обязательств, возникающих из</w:t>
      </w:r>
      <w:r w:rsidR="008D645F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муниципальных контрактов (договоров) предусматривающих условие об исполнении в 202</w:t>
      </w:r>
      <w:r w:rsidR="000D687B">
        <w:rPr>
          <w:rFonts w:ascii="Times New Roman" w:eastAsia="Calibri" w:hAnsi="Times New Roman" w:cs="Times New Roman"/>
          <w:spacing w:val="4"/>
          <w:sz w:val="28"/>
          <w:szCs w:val="28"/>
        </w:rPr>
        <w:t>4</w:t>
      </w:r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году денежного обязательства получателя средств местного бюджета по выплате авансовых платежей, оплате выполненных (оказанных услуг, срок </w:t>
      </w:r>
      <w:proofErr w:type="gramStart"/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исполнения</w:t>
      </w:r>
      <w:proofErr w:type="gramEnd"/>
      <w:r w:rsidR="00251255"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которого превышает один месяц;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proofErr w:type="gramStart"/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труда на выплату денежного содержания лиц, замещающих муниципальные должности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сельского поселения, и муниципальных служащих </w:t>
      </w: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сельского поселения. 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>8. Постановление вступает в силу со дня его подписания и распространяется на правоотношения, возникшие с 1 января 202</w:t>
      </w:r>
      <w:r w:rsidR="000D687B">
        <w:rPr>
          <w:rFonts w:ascii="Times New Roman" w:hAnsi="Times New Roman" w:cs="Times New Roman"/>
          <w:bCs/>
          <w:sz w:val="28"/>
          <w:szCs w:val="28"/>
        </w:rPr>
        <w:t>4</w:t>
      </w:r>
      <w:r w:rsidRPr="00251255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255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25125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51255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 </w:t>
      </w:r>
    </w:p>
    <w:p w:rsidR="00251255" w:rsidRPr="00251255" w:rsidRDefault="00251255" w:rsidP="008D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1255" w:rsidRDefault="00251255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645F" w:rsidRPr="00251255" w:rsidRDefault="008D645F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1255" w:rsidRPr="00251255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D645F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eastAsia="Calibri" w:hAnsi="Times New Roman" w:cs="Times New Roman"/>
          <w:spacing w:val="6"/>
          <w:sz w:val="28"/>
          <w:szCs w:val="28"/>
        </w:rPr>
        <w:t>Савоськинского</w:t>
      </w:r>
      <w:r w:rsidRPr="0025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55" w:rsidRPr="00251255" w:rsidRDefault="00251255" w:rsidP="008D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0D68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D645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687B" w:rsidRPr="00251255">
        <w:rPr>
          <w:rFonts w:ascii="Times New Roman" w:hAnsi="Times New Roman" w:cs="Times New Roman"/>
          <w:sz w:val="28"/>
          <w:szCs w:val="28"/>
        </w:rPr>
        <w:t>И.А.</w:t>
      </w:r>
      <w:r w:rsidR="003766B0">
        <w:rPr>
          <w:rFonts w:ascii="Times New Roman" w:hAnsi="Times New Roman" w:cs="Times New Roman"/>
          <w:sz w:val="28"/>
          <w:szCs w:val="28"/>
        </w:rPr>
        <w:t xml:space="preserve"> </w:t>
      </w:r>
      <w:r w:rsidR="000D687B" w:rsidRPr="00251255">
        <w:rPr>
          <w:rFonts w:ascii="Times New Roman" w:hAnsi="Times New Roman" w:cs="Times New Roman"/>
          <w:sz w:val="28"/>
          <w:szCs w:val="28"/>
        </w:rPr>
        <w:t>Фроленко</w:t>
      </w:r>
      <w:r w:rsidRPr="002512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687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51255" w:rsidRPr="00251255" w:rsidRDefault="00251255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EDC" w:rsidRPr="00251255" w:rsidRDefault="00C06EDC" w:rsidP="008D3D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06EDC" w:rsidRPr="00251255" w:rsidSect="00CC6AF9">
      <w:footerReference w:type="default" r:id="rId6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EF" w:rsidRDefault="008D3DEF" w:rsidP="008D3DEF">
      <w:pPr>
        <w:spacing w:after="0" w:line="240" w:lineRule="auto"/>
      </w:pPr>
      <w:r>
        <w:separator/>
      </w:r>
    </w:p>
  </w:endnote>
  <w:endnote w:type="continuationSeparator" w:id="1">
    <w:p w:rsidR="008D3DEF" w:rsidRDefault="008D3DEF" w:rsidP="008D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6192"/>
      <w:docPartObj>
        <w:docPartGallery w:val="Page Numbers (Bottom of Page)"/>
        <w:docPartUnique/>
      </w:docPartObj>
    </w:sdtPr>
    <w:sdtContent>
      <w:p w:rsidR="008D3DEF" w:rsidRDefault="00E73054">
        <w:pPr>
          <w:pStyle w:val="a5"/>
          <w:jc w:val="right"/>
        </w:pPr>
        <w:fldSimple w:instr=" PAGE   \* MERGEFORMAT ">
          <w:r w:rsidR="00461F21">
            <w:rPr>
              <w:noProof/>
            </w:rPr>
            <w:t>1</w:t>
          </w:r>
        </w:fldSimple>
      </w:p>
    </w:sdtContent>
  </w:sdt>
  <w:p w:rsidR="008D3DEF" w:rsidRDefault="008D3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EF" w:rsidRDefault="008D3DEF" w:rsidP="008D3DEF">
      <w:pPr>
        <w:spacing w:after="0" w:line="240" w:lineRule="auto"/>
      </w:pPr>
      <w:r>
        <w:separator/>
      </w:r>
    </w:p>
  </w:footnote>
  <w:footnote w:type="continuationSeparator" w:id="1">
    <w:p w:rsidR="008D3DEF" w:rsidRDefault="008D3DEF" w:rsidP="008D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255"/>
    <w:rsid w:val="000C23AF"/>
    <w:rsid w:val="000D687B"/>
    <w:rsid w:val="00251255"/>
    <w:rsid w:val="003766B0"/>
    <w:rsid w:val="00461F21"/>
    <w:rsid w:val="00692ED3"/>
    <w:rsid w:val="008D3DEF"/>
    <w:rsid w:val="008D645F"/>
    <w:rsid w:val="00A7426D"/>
    <w:rsid w:val="00C06EDC"/>
    <w:rsid w:val="00CC6AF9"/>
    <w:rsid w:val="00E214C9"/>
    <w:rsid w:val="00E32C2E"/>
    <w:rsid w:val="00E7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E"/>
  </w:style>
  <w:style w:type="paragraph" w:styleId="1">
    <w:name w:val="heading 1"/>
    <w:basedOn w:val="a"/>
    <w:next w:val="a"/>
    <w:link w:val="10"/>
    <w:qFormat/>
    <w:rsid w:val="00251255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255"/>
    <w:rPr>
      <w:rFonts w:ascii="AG Souvenir" w:eastAsia="Calibri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251255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251255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8D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DEF"/>
  </w:style>
  <w:style w:type="paragraph" w:styleId="a5">
    <w:name w:val="footer"/>
    <w:basedOn w:val="a"/>
    <w:link w:val="a6"/>
    <w:uiPriority w:val="99"/>
    <w:unhideWhenUsed/>
    <w:rsid w:val="008D3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11</cp:revision>
  <dcterms:created xsi:type="dcterms:W3CDTF">2024-01-09T05:41:00Z</dcterms:created>
  <dcterms:modified xsi:type="dcterms:W3CDTF">2024-01-29T07:43:00Z</dcterms:modified>
</cp:coreProperties>
</file>